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4CC0" w:rsidRDefault="00454CC0" w:rsidP="0017033E">
      <w:pPr>
        <w:jc w:val="center"/>
      </w:pPr>
    </w:p>
    <w:tbl>
      <w:tblPr>
        <w:tblW w:w="10313" w:type="dxa"/>
        <w:tblInd w:w="-105" w:type="dxa"/>
        <w:tblLayout w:type="fixed"/>
        <w:tblCellMar>
          <w:left w:w="107" w:type="dxa"/>
          <w:right w:w="107" w:type="dxa"/>
        </w:tblCellMar>
        <w:tblLook w:val="0000"/>
      </w:tblPr>
      <w:tblGrid>
        <w:gridCol w:w="4360"/>
        <w:gridCol w:w="1417"/>
        <w:gridCol w:w="4536"/>
      </w:tblGrid>
      <w:tr w:rsidR="00454CC0" w:rsidRPr="009F4971">
        <w:trPr>
          <w:cantSplit/>
          <w:trHeight w:val="2017"/>
        </w:trPr>
        <w:tc>
          <w:tcPr>
            <w:tcW w:w="4360" w:type="dxa"/>
          </w:tcPr>
          <w:p w:rsidR="00454CC0" w:rsidRPr="00B2289C" w:rsidRDefault="00454CC0" w:rsidP="0017033E">
            <w:pPr>
              <w:pStyle w:val="Heading2"/>
              <w:jc w:val="center"/>
              <w:rPr>
                <w:rFonts w:ascii="Arial New Bash" w:hAnsi="Arial New Bash" w:cs="Arial New Bash"/>
                <w:i w:val="0"/>
                <w:iCs w:val="0"/>
                <w:spacing w:val="20"/>
                <w:sz w:val="16"/>
                <w:szCs w:val="16"/>
              </w:rPr>
            </w:pPr>
            <w:r w:rsidRPr="00B2289C">
              <w:rPr>
                <w:rFonts w:ascii="Arial New Bash" w:hAnsi="Arial New Bash" w:cs="Arial New Bash"/>
                <w:i w:val="0"/>
                <w:iCs w:val="0"/>
                <w:spacing w:val="20"/>
                <w:sz w:val="16"/>
                <w:szCs w:val="16"/>
              </w:rPr>
              <w:t>БАШКОРТОСТАН РЕСПУБЛИКА</w:t>
            </w:r>
            <w:r w:rsidRPr="00B2289C">
              <w:rPr>
                <w:i w:val="0"/>
                <w:iCs w:val="0"/>
                <w:spacing w:val="20"/>
                <w:sz w:val="16"/>
                <w:szCs w:val="16"/>
              </w:rPr>
              <w:t>һ</w:t>
            </w:r>
            <w:r w:rsidRPr="00B2289C">
              <w:rPr>
                <w:rFonts w:ascii="Arial New Bash" w:hAnsi="Arial New Bash" w:cs="Arial New Bash"/>
                <w:i w:val="0"/>
                <w:iCs w:val="0"/>
                <w:spacing w:val="20"/>
                <w:sz w:val="16"/>
                <w:szCs w:val="16"/>
              </w:rPr>
              <w:t>Ы</w:t>
            </w:r>
          </w:p>
          <w:p w:rsidR="00454CC0" w:rsidRPr="009A7DBF" w:rsidRDefault="00454CC0" w:rsidP="003B075C">
            <w:pPr>
              <w:jc w:val="center"/>
              <w:rPr>
                <w:b/>
                <w:bCs/>
                <w:sz w:val="28"/>
                <w:szCs w:val="28"/>
              </w:rPr>
            </w:pPr>
            <w:r w:rsidRPr="009A7DBF">
              <w:rPr>
                <w:b/>
                <w:bCs/>
                <w:sz w:val="28"/>
                <w:szCs w:val="28"/>
              </w:rPr>
              <w:t>ГАФУРИ РАЙОНЫ</w:t>
            </w:r>
            <w:r w:rsidRPr="009A7DBF">
              <w:rPr>
                <w:b/>
                <w:bCs/>
                <w:sz w:val="28"/>
                <w:szCs w:val="28"/>
              </w:rPr>
              <w:br/>
              <w:t>МУНИЦИПАЛЬ РАЙОНЫН</w:t>
            </w:r>
            <w:r w:rsidRPr="009A7DBF">
              <w:rPr>
                <w:b/>
                <w:bCs/>
                <w:sz w:val="28"/>
                <w:szCs w:val="28"/>
              </w:rPr>
              <w:br/>
              <w:t>ТАБЫН АУЫЛ СОВЕТЫ</w:t>
            </w:r>
            <w:r w:rsidRPr="009A7DBF">
              <w:rPr>
                <w:b/>
                <w:bCs/>
                <w:sz w:val="28"/>
                <w:szCs w:val="28"/>
              </w:rPr>
              <w:br/>
              <w:t>АУЫЛ БИЛӘМӘ</w:t>
            </w:r>
            <w:r w:rsidRPr="009A7DBF">
              <w:rPr>
                <w:b/>
                <w:bCs/>
                <w:sz w:val="28"/>
                <w:szCs w:val="28"/>
                <w:lang w:val="en-US"/>
              </w:rPr>
              <w:t>h</w:t>
            </w:r>
            <w:r w:rsidRPr="009A7DBF">
              <w:rPr>
                <w:b/>
                <w:bCs/>
                <w:sz w:val="28"/>
                <w:szCs w:val="28"/>
              </w:rPr>
              <w:t>Е</w:t>
            </w:r>
          </w:p>
          <w:p w:rsidR="00454CC0" w:rsidRPr="006C0DA0" w:rsidRDefault="00454CC0" w:rsidP="003B075C">
            <w:pPr>
              <w:rPr>
                <w:b/>
                <w:bCs/>
              </w:rPr>
            </w:pPr>
            <w:r w:rsidRPr="009A7DBF">
              <w:rPr>
                <w:b/>
                <w:bCs/>
                <w:sz w:val="28"/>
                <w:szCs w:val="28"/>
              </w:rPr>
              <w:t xml:space="preserve">                    СОВЕТЫ</w:t>
            </w:r>
          </w:p>
        </w:tc>
        <w:tc>
          <w:tcPr>
            <w:tcW w:w="1417" w:type="dxa"/>
            <w:tcBorders>
              <w:top w:val="nil"/>
              <w:left w:val="nil"/>
              <w:bottom w:val="thinThickThinSmallGap" w:sz="24" w:space="0" w:color="auto"/>
              <w:right w:val="nil"/>
            </w:tcBorders>
          </w:tcPr>
          <w:p w:rsidR="00454CC0" w:rsidRPr="009F4971" w:rsidRDefault="00454CC0" w:rsidP="003B075C">
            <w:pPr>
              <w:spacing w:before="120"/>
              <w:ind w:left="-107"/>
              <w:rPr>
                <w:b/>
                <w:bCs/>
              </w:rPr>
            </w:pPr>
            <w:r w:rsidRPr="00B34AD8">
              <w:rPr>
                <w:b/>
                <w:b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25pt;height:78pt">
                  <v:imagedata r:id="rId6" o:title=""/>
                </v:shape>
              </w:pict>
            </w:r>
          </w:p>
        </w:tc>
        <w:tc>
          <w:tcPr>
            <w:tcW w:w="4536" w:type="dxa"/>
          </w:tcPr>
          <w:p w:rsidR="00454CC0" w:rsidRPr="00B2289C" w:rsidRDefault="00454CC0" w:rsidP="0017033E">
            <w:pPr>
              <w:pStyle w:val="Heading1"/>
              <w:spacing w:before="120"/>
              <w:jc w:val="center"/>
              <w:rPr>
                <w:sz w:val="16"/>
                <w:szCs w:val="16"/>
              </w:rPr>
            </w:pPr>
            <w:r w:rsidRPr="00B2289C">
              <w:rPr>
                <w:sz w:val="16"/>
                <w:szCs w:val="16"/>
              </w:rPr>
              <w:t>РЕСПУБЛИКА БАШКОРТОСТАН</w:t>
            </w:r>
          </w:p>
          <w:p w:rsidR="00454CC0" w:rsidRPr="009A7DBF" w:rsidRDefault="00454CC0" w:rsidP="003B075C">
            <w:pPr>
              <w:jc w:val="center"/>
              <w:rPr>
                <w:b/>
                <w:bCs/>
                <w:sz w:val="28"/>
                <w:szCs w:val="28"/>
              </w:rPr>
            </w:pPr>
            <w:r w:rsidRPr="009A7DBF">
              <w:rPr>
                <w:b/>
                <w:bCs/>
                <w:sz w:val="28"/>
                <w:szCs w:val="28"/>
              </w:rPr>
              <w:t>СОВЕТ СЕЛЬСКОГО ПОСЕЛЕНИЯ ТАБЫНСКИЙ СЕЛЬСОВЕТ</w:t>
            </w:r>
          </w:p>
          <w:p w:rsidR="00454CC0" w:rsidRPr="009F4971" w:rsidRDefault="00454CC0" w:rsidP="003B075C">
            <w:pPr>
              <w:jc w:val="center"/>
              <w:rPr>
                <w:b/>
                <w:bCs/>
                <w:spacing w:val="20"/>
              </w:rPr>
            </w:pPr>
            <w:r w:rsidRPr="009A7DBF">
              <w:rPr>
                <w:b/>
                <w:bCs/>
                <w:sz w:val="28"/>
                <w:szCs w:val="28"/>
              </w:rPr>
              <w:t>МУНИЦИПАЛЬНОГО РАЙОНА ГАФУРИЙСКИЙ РАЙОН</w:t>
            </w:r>
            <w:r w:rsidRPr="009F4971">
              <w:rPr>
                <w:b/>
                <w:bCs/>
              </w:rPr>
              <w:t xml:space="preserve"> </w:t>
            </w:r>
          </w:p>
        </w:tc>
      </w:tr>
      <w:tr w:rsidR="00454CC0" w:rsidRPr="009F4971">
        <w:trPr>
          <w:cantSplit/>
          <w:trHeight w:val="375"/>
        </w:trPr>
        <w:tc>
          <w:tcPr>
            <w:tcW w:w="4360" w:type="dxa"/>
            <w:tcBorders>
              <w:top w:val="thinThickThinSmallGap" w:sz="24" w:space="0" w:color="auto"/>
              <w:left w:val="nil"/>
              <w:bottom w:val="nil"/>
              <w:right w:val="nil"/>
            </w:tcBorders>
          </w:tcPr>
          <w:p w:rsidR="00454CC0" w:rsidRDefault="00454CC0" w:rsidP="003B075C">
            <w:pPr>
              <w:pStyle w:val="Header"/>
              <w:tabs>
                <w:tab w:val="left" w:pos="708"/>
              </w:tabs>
              <w:spacing w:before="60" w:after="40"/>
              <w:rPr>
                <w:rFonts w:ascii="Arial New Bash" w:hAnsi="Arial New Bash" w:cs="Arial New Bash"/>
                <w:sz w:val="10"/>
                <w:szCs w:val="10"/>
              </w:rPr>
            </w:pPr>
            <w:r>
              <w:rPr>
                <w:b/>
                <w:bCs/>
                <w:sz w:val="32"/>
                <w:szCs w:val="32"/>
              </w:rPr>
              <w:t xml:space="preserve">            КАРАР</w:t>
            </w:r>
          </w:p>
        </w:tc>
        <w:tc>
          <w:tcPr>
            <w:tcW w:w="1417" w:type="dxa"/>
            <w:tcBorders>
              <w:top w:val="thinThickThinSmallGap" w:sz="24" w:space="0" w:color="auto"/>
              <w:left w:val="nil"/>
              <w:bottom w:val="nil"/>
              <w:right w:val="nil"/>
            </w:tcBorders>
            <w:vAlign w:val="center"/>
          </w:tcPr>
          <w:p w:rsidR="00454CC0" w:rsidRDefault="00454CC0" w:rsidP="003B075C">
            <w:pPr>
              <w:spacing w:before="120"/>
              <w:ind w:left="-107"/>
              <w:rPr>
                <w:b/>
                <w:bCs/>
              </w:rPr>
            </w:pPr>
          </w:p>
        </w:tc>
        <w:tc>
          <w:tcPr>
            <w:tcW w:w="4536" w:type="dxa"/>
            <w:tcBorders>
              <w:top w:val="thinThickThinSmallGap" w:sz="24" w:space="0" w:color="auto"/>
              <w:left w:val="nil"/>
              <w:bottom w:val="nil"/>
              <w:right w:val="nil"/>
            </w:tcBorders>
          </w:tcPr>
          <w:p w:rsidR="00454CC0" w:rsidRDefault="00454CC0" w:rsidP="003B075C">
            <w:pPr>
              <w:spacing w:before="60" w:after="40"/>
              <w:ind w:left="1027"/>
              <w:rPr>
                <w:rFonts w:ascii="Arial" w:hAnsi="Arial" w:cs="Arial"/>
                <w:sz w:val="10"/>
                <w:szCs w:val="10"/>
              </w:rPr>
            </w:pPr>
            <w:r>
              <w:rPr>
                <w:b/>
                <w:bCs/>
                <w:sz w:val="32"/>
                <w:szCs w:val="32"/>
              </w:rPr>
              <w:t>РЕШЕНИЕ</w:t>
            </w:r>
          </w:p>
        </w:tc>
      </w:tr>
    </w:tbl>
    <w:p w:rsidR="00454CC0" w:rsidRDefault="00454CC0" w:rsidP="005E3A3A">
      <w:pPr>
        <w:pStyle w:val="BodyText"/>
        <w:spacing w:after="0" w:line="276" w:lineRule="auto"/>
        <w:jc w:val="right"/>
        <w:rPr>
          <w:rFonts w:ascii="NewtonITT" w:hAnsi="NewtonITT"/>
          <w:b/>
          <w:sz w:val="26"/>
          <w:szCs w:val="26"/>
        </w:rPr>
      </w:pPr>
      <w:r>
        <w:rPr>
          <w:rFonts w:ascii="NewtonITT" w:hAnsi="NewtonITT"/>
          <w:b/>
          <w:sz w:val="26"/>
          <w:szCs w:val="26"/>
        </w:rPr>
        <w:t>проект</w:t>
      </w:r>
    </w:p>
    <w:p w:rsidR="00454CC0" w:rsidRDefault="00454CC0" w:rsidP="005E3A3A">
      <w:pPr>
        <w:pStyle w:val="BodyText"/>
        <w:spacing w:after="0" w:line="276" w:lineRule="auto"/>
        <w:jc w:val="center"/>
        <w:rPr>
          <w:rFonts w:ascii="NewtonITT" w:hAnsi="NewtonITT"/>
          <w:b/>
          <w:sz w:val="26"/>
          <w:szCs w:val="26"/>
        </w:rPr>
      </w:pPr>
      <w:r>
        <w:rPr>
          <w:rFonts w:ascii="NewtonITT" w:hAnsi="NewtonITT"/>
          <w:b/>
          <w:sz w:val="26"/>
          <w:szCs w:val="26"/>
        </w:rPr>
        <w:t>РЕШЕНИЕ</w:t>
      </w:r>
    </w:p>
    <w:p w:rsidR="00454CC0" w:rsidRPr="00A14EF2" w:rsidRDefault="00454CC0" w:rsidP="005E3A3A">
      <w:pPr>
        <w:pStyle w:val="BodyText"/>
        <w:spacing w:after="0" w:line="276" w:lineRule="auto"/>
        <w:jc w:val="center"/>
        <w:rPr>
          <w:b/>
          <w:sz w:val="26"/>
          <w:szCs w:val="26"/>
        </w:rPr>
      </w:pPr>
      <w:r w:rsidRPr="006965E7">
        <w:rPr>
          <w:rFonts w:ascii="NewtonITT" w:hAnsi="NewtonITT"/>
          <w:b/>
          <w:sz w:val="26"/>
          <w:szCs w:val="26"/>
        </w:rPr>
        <w:t xml:space="preserve">        </w:t>
      </w:r>
      <w:r>
        <w:rPr>
          <w:b/>
          <w:sz w:val="26"/>
          <w:szCs w:val="26"/>
        </w:rPr>
        <w:t xml:space="preserve"> </w:t>
      </w:r>
    </w:p>
    <w:p w:rsidR="00454CC0" w:rsidRPr="00E951C3" w:rsidRDefault="00454CC0" w:rsidP="005E3A3A">
      <w:pPr>
        <w:pStyle w:val="NormalWeb"/>
        <w:spacing w:before="0" w:beforeAutospacing="0" w:after="0" w:afterAutospacing="0"/>
        <w:jc w:val="center"/>
        <w:rPr>
          <w:b/>
          <w:sz w:val="28"/>
          <w:szCs w:val="28"/>
        </w:rPr>
      </w:pPr>
      <w:r w:rsidRPr="00E951C3">
        <w:rPr>
          <w:b/>
          <w:sz w:val="28"/>
          <w:szCs w:val="28"/>
        </w:rPr>
        <w:t xml:space="preserve">Об утверждении Положения о старостах населенных пунктов сельского поселения </w:t>
      </w:r>
      <w:r>
        <w:rPr>
          <w:b/>
          <w:sz w:val="28"/>
          <w:szCs w:val="28"/>
        </w:rPr>
        <w:t>Табынский</w:t>
      </w:r>
      <w:r w:rsidRPr="00E951C3">
        <w:rPr>
          <w:b/>
          <w:sz w:val="28"/>
          <w:szCs w:val="28"/>
        </w:rPr>
        <w:t xml:space="preserve"> сельсовет муниципального района </w:t>
      </w:r>
      <w:r>
        <w:rPr>
          <w:b/>
          <w:sz w:val="28"/>
          <w:szCs w:val="28"/>
        </w:rPr>
        <w:t>Гафурийский</w:t>
      </w:r>
      <w:r w:rsidRPr="00E951C3">
        <w:rPr>
          <w:b/>
          <w:sz w:val="28"/>
          <w:szCs w:val="28"/>
        </w:rPr>
        <w:t xml:space="preserve"> район Республики Башкортостан</w:t>
      </w:r>
    </w:p>
    <w:p w:rsidR="00454CC0" w:rsidRPr="00994BDB" w:rsidRDefault="00454CC0" w:rsidP="005E3A3A">
      <w:pPr>
        <w:pStyle w:val="NormalWeb"/>
        <w:spacing w:before="0" w:beforeAutospacing="0" w:after="0" w:afterAutospacing="0"/>
        <w:jc w:val="both"/>
        <w:rPr>
          <w:sz w:val="28"/>
          <w:szCs w:val="28"/>
        </w:rPr>
      </w:pPr>
    </w:p>
    <w:p w:rsidR="00454CC0" w:rsidRDefault="00454CC0" w:rsidP="005E3A3A">
      <w:pPr>
        <w:pStyle w:val="NormalWeb"/>
        <w:spacing w:before="0" w:beforeAutospacing="0" w:after="0" w:afterAutospacing="0"/>
        <w:ind w:firstLine="708"/>
        <w:jc w:val="both"/>
        <w:rPr>
          <w:sz w:val="28"/>
          <w:szCs w:val="28"/>
        </w:rPr>
      </w:pPr>
      <w:r w:rsidRPr="00B20ED6">
        <w:rPr>
          <w:sz w:val="28"/>
          <w:szCs w:val="28"/>
        </w:rPr>
        <w:t xml:space="preserve">Руководствуясь Федеральным законом от 06.10.2003 N 131-ФЗ "Об общих принципах организации местного самоуправления в Российской Федерации", Уставом сельского поселения </w:t>
      </w:r>
      <w:r>
        <w:rPr>
          <w:sz w:val="28"/>
          <w:szCs w:val="28"/>
        </w:rPr>
        <w:t>Табынский</w:t>
      </w:r>
      <w:r w:rsidRPr="00B20ED6">
        <w:rPr>
          <w:sz w:val="28"/>
          <w:szCs w:val="28"/>
        </w:rPr>
        <w:t xml:space="preserve"> сельсовет муниципального района Гафурийский район Республики Башкортостан, Совет сельского поселения </w:t>
      </w:r>
      <w:r>
        <w:rPr>
          <w:sz w:val="28"/>
          <w:szCs w:val="28"/>
        </w:rPr>
        <w:t>Табынский</w:t>
      </w:r>
      <w:r w:rsidRPr="00B20ED6">
        <w:rPr>
          <w:color w:val="000080"/>
          <w:sz w:val="28"/>
          <w:szCs w:val="28"/>
        </w:rPr>
        <w:t xml:space="preserve"> </w:t>
      </w:r>
      <w:r w:rsidRPr="00B20ED6">
        <w:rPr>
          <w:sz w:val="28"/>
          <w:szCs w:val="28"/>
        </w:rPr>
        <w:t>сельсовет муниципального района Гафурийский район Республики Башкортостан РЕШИЛ:</w:t>
      </w:r>
    </w:p>
    <w:p w:rsidR="00454CC0" w:rsidRPr="00B20ED6" w:rsidRDefault="00454CC0" w:rsidP="005E3A3A">
      <w:pPr>
        <w:pStyle w:val="NormalWeb"/>
        <w:spacing w:before="0" w:beforeAutospacing="0" w:after="0" w:afterAutospacing="0"/>
        <w:ind w:firstLine="708"/>
        <w:jc w:val="both"/>
        <w:rPr>
          <w:sz w:val="28"/>
          <w:szCs w:val="28"/>
        </w:rPr>
      </w:pP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 xml:space="preserve">1. Утвердить Положение о старостах населенных пунктов  сельского поселения </w:t>
      </w:r>
      <w:r>
        <w:rPr>
          <w:sz w:val="28"/>
          <w:szCs w:val="28"/>
        </w:rPr>
        <w:t>Табынский</w:t>
      </w:r>
      <w:r w:rsidRPr="00994BDB">
        <w:rPr>
          <w:color w:val="000080"/>
          <w:sz w:val="28"/>
          <w:szCs w:val="28"/>
        </w:rPr>
        <w:t xml:space="preserve"> </w:t>
      </w:r>
      <w:r w:rsidRPr="00994BDB">
        <w:rPr>
          <w:sz w:val="28"/>
          <w:szCs w:val="28"/>
        </w:rPr>
        <w:t xml:space="preserve">сельсовет муниципального района </w:t>
      </w:r>
      <w:r>
        <w:rPr>
          <w:sz w:val="28"/>
          <w:szCs w:val="28"/>
        </w:rPr>
        <w:t>Гафурийский</w:t>
      </w:r>
      <w:r w:rsidRPr="00994BDB">
        <w:rPr>
          <w:sz w:val="28"/>
          <w:szCs w:val="28"/>
        </w:rPr>
        <w:t xml:space="preserve"> район Республики Башкортостан. (Приложение № 1).</w:t>
      </w:r>
    </w:p>
    <w:p w:rsidR="00454CC0" w:rsidRPr="0051270F" w:rsidRDefault="00454CC0" w:rsidP="005E3A3A">
      <w:pPr>
        <w:autoSpaceDE w:val="0"/>
        <w:autoSpaceDN w:val="0"/>
        <w:adjustRightInd w:val="0"/>
        <w:spacing w:before="240"/>
        <w:ind w:firstLine="709"/>
        <w:jc w:val="both"/>
        <w:rPr>
          <w:sz w:val="28"/>
          <w:szCs w:val="28"/>
        </w:rPr>
      </w:pPr>
      <w:r>
        <w:rPr>
          <w:b/>
          <w:sz w:val="28"/>
          <w:szCs w:val="28"/>
        </w:rPr>
        <w:t>2</w:t>
      </w:r>
      <w:r w:rsidRPr="00646585">
        <w:rPr>
          <w:b/>
          <w:sz w:val="28"/>
          <w:szCs w:val="28"/>
        </w:rPr>
        <w:t>.</w:t>
      </w:r>
      <w:r w:rsidRPr="00646585">
        <w:rPr>
          <w:sz w:val="28"/>
          <w:szCs w:val="28"/>
        </w:rPr>
        <w:t xml:space="preserve"> </w:t>
      </w:r>
      <w:r>
        <w:rPr>
          <w:rFonts w:ascii="Times New Roman CYR" w:hAnsi="Times New Roman CYR" w:cs="Times New Roman CYR"/>
          <w:sz w:val="28"/>
          <w:szCs w:val="28"/>
        </w:rPr>
        <w:t>Настоящее решение обнародовать</w:t>
      </w:r>
      <w:r>
        <w:rPr>
          <w:rFonts w:ascii="Times New Roman CYR" w:hAnsi="Times New Roman CYR" w:cs="Times New Roman CYR"/>
          <w:b/>
          <w:bCs/>
          <w:sz w:val="28"/>
          <w:szCs w:val="28"/>
        </w:rPr>
        <w:t xml:space="preserve"> </w:t>
      </w:r>
      <w:r>
        <w:rPr>
          <w:rFonts w:ascii="Times New Roman CYR" w:hAnsi="Times New Roman CYR" w:cs="Times New Roman CYR"/>
          <w:sz w:val="28"/>
          <w:szCs w:val="28"/>
        </w:rPr>
        <w:t>на информационном стенде администрации сельского поселения</w:t>
      </w:r>
      <w:r w:rsidRPr="005E3A3A">
        <w:rPr>
          <w:sz w:val="28"/>
          <w:szCs w:val="28"/>
        </w:rPr>
        <w:t xml:space="preserve"> </w:t>
      </w:r>
      <w:r>
        <w:rPr>
          <w:sz w:val="28"/>
          <w:szCs w:val="28"/>
        </w:rPr>
        <w:t>Табынский</w:t>
      </w:r>
      <w:r w:rsidRPr="00994BDB">
        <w:rPr>
          <w:color w:val="000080"/>
          <w:sz w:val="28"/>
          <w:szCs w:val="28"/>
        </w:rPr>
        <w:t xml:space="preserve"> </w:t>
      </w:r>
      <w:r w:rsidRPr="00994BDB">
        <w:rPr>
          <w:sz w:val="28"/>
          <w:szCs w:val="28"/>
        </w:rPr>
        <w:t xml:space="preserve">сельсовет муниципального района </w:t>
      </w:r>
      <w:r>
        <w:rPr>
          <w:sz w:val="28"/>
          <w:szCs w:val="28"/>
        </w:rPr>
        <w:t>Гафурийский</w:t>
      </w:r>
      <w:r w:rsidRPr="00994BDB">
        <w:rPr>
          <w:sz w:val="28"/>
          <w:szCs w:val="28"/>
        </w:rPr>
        <w:t xml:space="preserve"> район Республики Башкортостан</w:t>
      </w:r>
      <w:r>
        <w:rPr>
          <w:rFonts w:ascii="Times New Roman CYR" w:hAnsi="Times New Roman CYR" w:cs="Times New Roman CYR"/>
          <w:sz w:val="28"/>
          <w:szCs w:val="28"/>
        </w:rPr>
        <w:t>.</w:t>
      </w:r>
    </w:p>
    <w:p w:rsidR="00454CC0" w:rsidRPr="006A6E87" w:rsidRDefault="00454CC0" w:rsidP="005E3A3A">
      <w:pPr>
        <w:autoSpaceDE w:val="0"/>
        <w:autoSpaceDN w:val="0"/>
        <w:adjustRightInd w:val="0"/>
        <w:ind w:firstLine="709"/>
        <w:jc w:val="both"/>
        <w:rPr>
          <w:sz w:val="28"/>
          <w:szCs w:val="28"/>
        </w:rPr>
      </w:pPr>
    </w:p>
    <w:p w:rsidR="00454CC0" w:rsidRDefault="00454CC0" w:rsidP="005E3A3A">
      <w:pPr>
        <w:jc w:val="center"/>
        <w:rPr>
          <w:rFonts w:ascii="Times New Roman CYR" w:hAnsi="Times New Roman CYR" w:cs="Times New Roman CYR"/>
          <w:sz w:val="28"/>
          <w:szCs w:val="28"/>
        </w:rPr>
      </w:pPr>
    </w:p>
    <w:p w:rsidR="00454CC0" w:rsidRDefault="00454CC0" w:rsidP="005E3A3A">
      <w:pPr>
        <w:jc w:val="center"/>
        <w:rPr>
          <w:rFonts w:ascii="Times New Roman CYR" w:hAnsi="Times New Roman CYR" w:cs="Times New Roman CYR"/>
          <w:sz w:val="28"/>
          <w:szCs w:val="28"/>
        </w:rPr>
      </w:pPr>
    </w:p>
    <w:p w:rsidR="00454CC0" w:rsidRDefault="00454CC0" w:rsidP="005E3A3A">
      <w:pPr>
        <w:jc w:val="center"/>
        <w:rPr>
          <w:rFonts w:ascii="Times New Roman CYR" w:hAnsi="Times New Roman CYR" w:cs="Times New Roman CYR"/>
          <w:sz w:val="28"/>
          <w:szCs w:val="28"/>
        </w:rPr>
      </w:pPr>
      <w:r>
        <w:rPr>
          <w:rFonts w:ascii="Times New Roman CYR" w:hAnsi="Times New Roman CYR" w:cs="Times New Roman CYR"/>
          <w:sz w:val="28"/>
          <w:szCs w:val="28"/>
        </w:rPr>
        <w:t>Глава сельского поселения                                          Ф.Ф. Гумеров</w:t>
      </w:r>
    </w:p>
    <w:p w:rsidR="00454CC0" w:rsidRDefault="00454CC0" w:rsidP="005E3A3A">
      <w:pPr>
        <w:jc w:val="center"/>
        <w:rPr>
          <w:rFonts w:ascii="Times New Roman CYR" w:hAnsi="Times New Roman CYR" w:cs="Times New Roman CYR"/>
          <w:sz w:val="28"/>
          <w:szCs w:val="28"/>
        </w:rPr>
      </w:pPr>
    </w:p>
    <w:p w:rsidR="00454CC0" w:rsidRDefault="00454CC0" w:rsidP="005E3A3A">
      <w:pPr>
        <w:jc w:val="center"/>
        <w:rPr>
          <w:rFonts w:ascii="Times New Roman CYR" w:hAnsi="Times New Roman CYR" w:cs="Times New Roman CYR"/>
          <w:sz w:val="28"/>
          <w:szCs w:val="28"/>
        </w:rPr>
      </w:pPr>
    </w:p>
    <w:p w:rsidR="00454CC0" w:rsidRDefault="00454CC0" w:rsidP="005E3A3A">
      <w:pPr>
        <w:tabs>
          <w:tab w:val="left" w:pos="630"/>
        </w:tabs>
        <w:rPr>
          <w:rFonts w:ascii="Times New Roman CYR" w:hAnsi="Times New Roman CYR" w:cs="Times New Roman CYR"/>
          <w:sz w:val="28"/>
          <w:szCs w:val="28"/>
        </w:rPr>
      </w:pPr>
      <w:r>
        <w:rPr>
          <w:rFonts w:ascii="Times New Roman CYR" w:hAnsi="Times New Roman CYR" w:cs="Times New Roman CYR"/>
          <w:sz w:val="28"/>
          <w:szCs w:val="28"/>
        </w:rPr>
        <w:tab/>
        <w:t>с.Табынское,</w:t>
      </w:r>
    </w:p>
    <w:p w:rsidR="00454CC0" w:rsidRDefault="00454CC0" w:rsidP="005E3A3A">
      <w:pPr>
        <w:tabs>
          <w:tab w:val="left" w:pos="630"/>
        </w:tabs>
        <w:rPr>
          <w:rFonts w:ascii="Times New Roman CYR" w:hAnsi="Times New Roman CYR" w:cs="Times New Roman CYR"/>
          <w:sz w:val="28"/>
          <w:szCs w:val="28"/>
        </w:rPr>
      </w:pPr>
      <w:r>
        <w:rPr>
          <w:rFonts w:ascii="Times New Roman CYR" w:hAnsi="Times New Roman CYR" w:cs="Times New Roman CYR"/>
          <w:sz w:val="28"/>
          <w:szCs w:val="28"/>
        </w:rPr>
        <w:t>от ___________ 2020г.</w:t>
      </w:r>
    </w:p>
    <w:p w:rsidR="00454CC0" w:rsidRDefault="00454CC0" w:rsidP="005E3A3A">
      <w:pPr>
        <w:tabs>
          <w:tab w:val="left" w:pos="630"/>
        </w:tabs>
        <w:rPr>
          <w:rFonts w:ascii="Times New Roman CYR" w:hAnsi="Times New Roman CYR" w:cs="Times New Roman CYR"/>
          <w:sz w:val="28"/>
          <w:szCs w:val="28"/>
        </w:rPr>
      </w:pPr>
      <w:r>
        <w:rPr>
          <w:rFonts w:ascii="Times New Roman CYR" w:hAnsi="Times New Roman CYR" w:cs="Times New Roman CYR"/>
          <w:sz w:val="28"/>
          <w:szCs w:val="28"/>
        </w:rPr>
        <w:t>№___________</w:t>
      </w:r>
    </w:p>
    <w:p w:rsidR="00454CC0" w:rsidRDefault="00454CC0" w:rsidP="005E3A3A">
      <w:pPr>
        <w:jc w:val="center"/>
        <w:rPr>
          <w:rFonts w:ascii="Times New Roman CYR" w:hAnsi="Times New Roman CYR" w:cs="Times New Roman CYR"/>
          <w:sz w:val="28"/>
          <w:szCs w:val="28"/>
        </w:rPr>
      </w:pPr>
    </w:p>
    <w:p w:rsidR="00454CC0" w:rsidRDefault="00454CC0" w:rsidP="005E3A3A">
      <w:pPr>
        <w:jc w:val="center"/>
        <w:rPr>
          <w:rFonts w:ascii="Times New Roman CYR" w:hAnsi="Times New Roman CYR" w:cs="Times New Roman CYR"/>
          <w:sz w:val="28"/>
          <w:szCs w:val="28"/>
        </w:rPr>
      </w:pPr>
    </w:p>
    <w:p w:rsidR="00454CC0" w:rsidRDefault="00454CC0" w:rsidP="005E3A3A">
      <w:pPr>
        <w:jc w:val="center"/>
        <w:rPr>
          <w:rFonts w:ascii="Times New Roman CYR" w:hAnsi="Times New Roman CYR" w:cs="Times New Roman CYR"/>
          <w:sz w:val="28"/>
          <w:szCs w:val="28"/>
        </w:rPr>
      </w:pPr>
    </w:p>
    <w:p w:rsidR="00454CC0" w:rsidRDefault="00454CC0" w:rsidP="005E3A3A">
      <w:pPr>
        <w:jc w:val="center"/>
        <w:rPr>
          <w:rFonts w:ascii="Times New Roman CYR" w:hAnsi="Times New Roman CYR" w:cs="Times New Roman CYR"/>
          <w:sz w:val="28"/>
          <w:szCs w:val="28"/>
        </w:rPr>
      </w:pPr>
    </w:p>
    <w:p w:rsidR="00454CC0" w:rsidRDefault="00454CC0" w:rsidP="005E3A3A">
      <w:pPr>
        <w:jc w:val="center"/>
        <w:rPr>
          <w:rFonts w:ascii="Times New Roman CYR" w:hAnsi="Times New Roman CYR" w:cs="Times New Roman CYR"/>
          <w:sz w:val="28"/>
          <w:szCs w:val="28"/>
        </w:rPr>
      </w:pPr>
    </w:p>
    <w:p w:rsidR="00454CC0" w:rsidRPr="00B20ED6" w:rsidRDefault="00454CC0" w:rsidP="005E3A3A">
      <w:pPr>
        <w:rPr>
          <w:rFonts w:ascii="Times New Roman CYR" w:hAnsi="Times New Roman CYR" w:cs="Times New Roman CYR"/>
          <w:sz w:val="24"/>
          <w:szCs w:val="24"/>
        </w:rPr>
      </w:pPr>
      <w:r>
        <w:rPr>
          <w:rFonts w:ascii="Times New Roman CYR" w:hAnsi="Times New Roman CYR" w:cs="Times New Roman CYR"/>
          <w:sz w:val="28"/>
          <w:szCs w:val="28"/>
        </w:rPr>
        <w:br w:type="page"/>
        <w:t xml:space="preserve">                                                                                          </w:t>
      </w:r>
      <w:r>
        <w:rPr>
          <w:rFonts w:ascii="Times New Roman CYR" w:hAnsi="Times New Roman CYR" w:cs="Times New Roman CYR"/>
          <w:sz w:val="24"/>
          <w:szCs w:val="24"/>
        </w:rPr>
        <w:t>Пр</w:t>
      </w:r>
      <w:r w:rsidRPr="00B20ED6">
        <w:rPr>
          <w:rFonts w:ascii="Times New Roman CYR" w:hAnsi="Times New Roman CYR" w:cs="Times New Roman CYR"/>
          <w:sz w:val="24"/>
          <w:szCs w:val="24"/>
        </w:rPr>
        <w:t xml:space="preserve">иложение №1 </w:t>
      </w:r>
    </w:p>
    <w:p w:rsidR="00454CC0" w:rsidRPr="00B20ED6" w:rsidRDefault="00454CC0" w:rsidP="005E3A3A">
      <w:pPr>
        <w:ind w:left="6379"/>
        <w:rPr>
          <w:rFonts w:ascii="Times New Roman CYR" w:hAnsi="Times New Roman CYR" w:cs="Times New Roman CYR"/>
          <w:sz w:val="24"/>
          <w:szCs w:val="24"/>
        </w:rPr>
      </w:pPr>
      <w:r w:rsidRPr="00B20ED6">
        <w:rPr>
          <w:rFonts w:ascii="Times New Roman CYR" w:hAnsi="Times New Roman CYR" w:cs="Times New Roman CYR"/>
          <w:sz w:val="24"/>
          <w:szCs w:val="24"/>
        </w:rPr>
        <w:t xml:space="preserve">к решению Совета </w:t>
      </w:r>
    </w:p>
    <w:p w:rsidR="00454CC0" w:rsidRPr="00B20ED6" w:rsidRDefault="00454CC0" w:rsidP="005E3A3A">
      <w:pPr>
        <w:ind w:left="6379"/>
        <w:rPr>
          <w:rFonts w:ascii="Times New Roman CYR" w:hAnsi="Times New Roman CYR" w:cs="Times New Roman CYR"/>
          <w:sz w:val="24"/>
          <w:szCs w:val="24"/>
        </w:rPr>
      </w:pPr>
      <w:r w:rsidRPr="00B20ED6">
        <w:rPr>
          <w:rFonts w:ascii="Times New Roman CYR" w:hAnsi="Times New Roman CYR" w:cs="Times New Roman CYR"/>
          <w:sz w:val="24"/>
          <w:szCs w:val="24"/>
        </w:rPr>
        <w:t>сельского поселения</w:t>
      </w:r>
    </w:p>
    <w:p w:rsidR="00454CC0" w:rsidRPr="00B20ED6" w:rsidRDefault="00454CC0" w:rsidP="005E3A3A">
      <w:pPr>
        <w:ind w:left="6379"/>
        <w:rPr>
          <w:rFonts w:ascii="Times New Roman CYR" w:hAnsi="Times New Roman CYR" w:cs="Times New Roman CYR"/>
          <w:sz w:val="24"/>
          <w:szCs w:val="24"/>
        </w:rPr>
      </w:pPr>
      <w:r w:rsidRPr="00B20ED6">
        <w:rPr>
          <w:rFonts w:ascii="Times New Roman CYR" w:hAnsi="Times New Roman CYR" w:cs="Times New Roman CYR"/>
          <w:sz w:val="24"/>
          <w:szCs w:val="24"/>
        </w:rPr>
        <w:t xml:space="preserve"> </w:t>
      </w:r>
      <w:r>
        <w:rPr>
          <w:rFonts w:ascii="Times New Roman CYR" w:hAnsi="Times New Roman CYR" w:cs="Times New Roman CYR"/>
          <w:sz w:val="24"/>
          <w:szCs w:val="24"/>
        </w:rPr>
        <w:t>Табынский</w:t>
      </w:r>
      <w:r w:rsidRPr="00B20ED6">
        <w:rPr>
          <w:rFonts w:ascii="Times New Roman CYR" w:hAnsi="Times New Roman CYR" w:cs="Times New Roman CYR"/>
          <w:sz w:val="24"/>
          <w:szCs w:val="24"/>
        </w:rPr>
        <w:t xml:space="preserve"> сельсовет </w:t>
      </w:r>
    </w:p>
    <w:p w:rsidR="00454CC0" w:rsidRPr="00B20ED6" w:rsidRDefault="00454CC0" w:rsidP="005E3A3A">
      <w:pPr>
        <w:ind w:left="6379"/>
        <w:rPr>
          <w:rFonts w:ascii="Times New Roman CYR" w:hAnsi="Times New Roman CYR" w:cs="Times New Roman CYR"/>
          <w:sz w:val="24"/>
          <w:szCs w:val="24"/>
        </w:rPr>
      </w:pPr>
      <w:r w:rsidRPr="00B20ED6">
        <w:rPr>
          <w:rFonts w:ascii="Times New Roman CYR" w:hAnsi="Times New Roman CYR" w:cs="Times New Roman CYR"/>
          <w:sz w:val="24"/>
          <w:szCs w:val="24"/>
        </w:rPr>
        <w:t xml:space="preserve">муниципального района </w:t>
      </w:r>
    </w:p>
    <w:p w:rsidR="00454CC0" w:rsidRPr="00B20ED6" w:rsidRDefault="00454CC0" w:rsidP="005E3A3A">
      <w:pPr>
        <w:ind w:left="6379"/>
        <w:rPr>
          <w:rFonts w:ascii="Times New Roman CYR" w:hAnsi="Times New Roman CYR" w:cs="Times New Roman CYR"/>
          <w:sz w:val="24"/>
          <w:szCs w:val="24"/>
        </w:rPr>
      </w:pPr>
      <w:r w:rsidRPr="00B20ED6">
        <w:rPr>
          <w:rFonts w:ascii="Times New Roman CYR" w:hAnsi="Times New Roman CYR" w:cs="Times New Roman CYR"/>
          <w:sz w:val="24"/>
          <w:szCs w:val="24"/>
        </w:rPr>
        <w:t xml:space="preserve">Гафурийский район </w:t>
      </w:r>
    </w:p>
    <w:p w:rsidR="00454CC0" w:rsidRPr="00B20ED6" w:rsidRDefault="00454CC0" w:rsidP="005E3A3A">
      <w:pPr>
        <w:ind w:left="6379"/>
        <w:rPr>
          <w:rFonts w:ascii="Times New Roman CYR" w:hAnsi="Times New Roman CYR" w:cs="Times New Roman CYR"/>
          <w:sz w:val="24"/>
          <w:szCs w:val="24"/>
        </w:rPr>
      </w:pPr>
      <w:r w:rsidRPr="00B20ED6">
        <w:rPr>
          <w:rFonts w:ascii="Times New Roman CYR" w:hAnsi="Times New Roman CYR" w:cs="Times New Roman CYR"/>
          <w:sz w:val="24"/>
          <w:szCs w:val="24"/>
        </w:rPr>
        <w:t xml:space="preserve">Республики Башкортостан </w:t>
      </w:r>
    </w:p>
    <w:p w:rsidR="00454CC0" w:rsidRPr="00B20ED6" w:rsidRDefault="00454CC0" w:rsidP="005E3A3A">
      <w:pPr>
        <w:ind w:left="6379"/>
        <w:rPr>
          <w:rFonts w:ascii="Times New Roman CYR" w:hAnsi="Times New Roman CYR" w:cs="Times New Roman CYR"/>
          <w:sz w:val="24"/>
          <w:szCs w:val="24"/>
        </w:rPr>
      </w:pPr>
      <w:r w:rsidRPr="00B20ED6">
        <w:rPr>
          <w:rFonts w:ascii="Times New Roman CYR" w:hAnsi="Times New Roman CYR" w:cs="Times New Roman CYR"/>
          <w:sz w:val="24"/>
          <w:szCs w:val="24"/>
        </w:rPr>
        <w:t>от ______ 2020г. №___</w:t>
      </w:r>
    </w:p>
    <w:p w:rsidR="00454CC0" w:rsidRDefault="00454CC0" w:rsidP="005E3A3A"/>
    <w:p w:rsidR="00454CC0" w:rsidRPr="00994BDB" w:rsidRDefault="00454CC0" w:rsidP="005E3A3A">
      <w:pPr>
        <w:pStyle w:val="NormalWeb"/>
        <w:spacing w:before="0" w:beforeAutospacing="0" w:after="0" w:afterAutospacing="0"/>
        <w:rPr>
          <w:sz w:val="28"/>
          <w:szCs w:val="28"/>
        </w:rPr>
      </w:pPr>
      <w:r w:rsidRPr="00994BDB">
        <w:rPr>
          <w:sz w:val="28"/>
          <w:szCs w:val="28"/>
        </w:rPr>
        <w:t> </w:t>
      </w:r>
    </w:p>
    <w:p w:rsidR="00454CC0" w:rsidRPr="00994BDB" w:rsidRDefault="00454CC0" w:rsidP="005E3A3A">
      <w:pPr>
        <w:pStyle w:val="NormalWeb"/>
        <w:spacing w:before="0" w:beforeAutospacing="0" w:after="0" w:afterAutospacing="0"/>
        <w:jc w:val="center"/>
        <w:rPr>
          <w:b/>
          <w:sz w:val="28"/>
          <w:szCs w:val="28"/>
        </w:rPr>
      </w:pPr>
      <w:r w:rsidRPr="00994BDB">
        <w:rPr>
          <w:b/>
          <w:sz w:val="28"/>
          <w:szCs w:val="28"/>
        </w:rPr>
        <w:t>Положение</w:t>
      </w:r>
    </w:p>
    <w:p w:rsidR="00454CC0" w:rsidRDefault="00454CC0" w:rsidP="005E3A3A">
      <w:pPr>
        <w:pStyle w:val="NormalWeb"/>
        <w:spacing w:before="0" w:beforeAutospacing="0" w:after="0" w:afterAutospacing="0"/>
        <w:jc w:val="center"/>
        <w:rPr>
          <w:b/>
          <w:sz w:val="28"/>
          <w:szCs w:val="28"/>
        </w:rPr>
      </w:pPr>
      <w:r w:rsidRPr="00994BDB">
        <w:rPr>
          <w:b/>
          <w:sz w:val="28"/>
          <w:szCs w:val="28"/>
        </w:rPr>
        <w:t xml:space="preserve">о старостах в населенных пунктах сельского поселения </w:t>
      </w:r>
      <w:r>
        <w:rPr>
          <w:b/>
          <w:color w:val="000000"/>
          <w:sz w:val="28"/>
          <w:szCs w:val="28"/>
        </w:rPr>
        <w:t xml:space="preserve">Табынский </w:t>
      </w:r>
      <w:r w:rsidRPr="00B20ED6">
        <w:rPr>
          <w:b/>
          <w:color w:val="000000"/>
          <w:sz w:val="28"/>
          <w:szCs w:val="28"/>
        </w:rPr>
        <w:t>сельсовет муниципального района Гафурийский</w:t>
      </w:r>
      <w:r w:rsidRPr="00994BDB">
        <w:rPr>
          <w:b/>
          <w:sz w:val="28"/>
          <w:szCs w:val="28"/>
        </w:rPr>
        <w:t xml:space="preserve"> район </w:t>
      </w:r>
    </w:p>
    <w:p w:rsidR="00454CC0" w:rsidRPr="00994BDB" w:rsidRDefault="00454CC0" w:rsidP="005E3A3A">
      <w:pPr>
        <w:pStyle w:val="NormalWeb"/>
        <w:spacing w:before="0" w:beforeAutospacing="0" w:after="0" w:afterAutospacing="0"/>
        <w:jc w:val="center"/>
        <w:rPr>
          <w:b/>
          <w:sz w:val="28"/>
          <w:szCs w:val="28"/>
        </w:rPr>
      </w:pPr>
      <w:r w:rsidRPr="00994BDB">
        <w:rPr>
          <w:b/>
          <w:sz w:val="28"/>
          <w:szCs w:val="28"/>
        </w:rPr>
        <w:t>Республики Башкортостан</w:t>
      </w:r>
    </w:p>
    <w:p w:rsidR="00454CC0" w:rsidRPr="00994BDB" w:rsidRDefault="00454CC0" w:rsidP="005E3A3A">
      <w:pPr>
        <w:pStyle w:val="NormalWeb"/>
        <w:spacing w:before="0" w:beforeAutospacing="0" w:after="0" w:afterAutospacing="0"/>
        <w:jc w:val="center"/>
        <w:rPr>
          <w:sz w:val="28"/>
          <w:szCs w:val="28"/>
        </w:rPr>
      </w:pP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 xml:space="preserve">Настоящее Положение в соответствии с Федеральным </w:t>
      </w:r>
      <w:hyperlink r:id="rId7" w:history="1">
        <w:r w:rsidRPr="00994BDB">
          <w:rPr>
            <w:rStyle w:val="Hyperlink"/>
            <w:sz w:val="28"/>
            <w:szCs w:val="28"/>
          </w:rPr>
          <w:t>законом</w:t>
        </w:r>
      </w:hyperlink>
      <w:r w:rsidRPr="00994BDB">
        <w:rPr>
          <w:sz w:val="28"/>
          <w:szCs w:val="28"/>
        </w:rPr>
        <w:t xml:space="preserve"> от 06.10.2003 № 131-ФЗ «Об общих принципах организации местного самоуправления в Российской Федерации» определяет статус, порядок избрания, прекращения полномочий, права, обязанности и гарантии старостам  населенных  пунктов сельского поселения </w:t>
      </w:r>
      <w:r>
        <w:rPr>
          <w:color w:val="000000"/>
          <w:sz w:val="28"/>
          <w:szCs w:val="28"/>
        </w:rPr>
        <w:t>Табынский</w:t>
      </w:r>
      <w:r w:rsidRPr="00B20ED6">
        <w:rPr>
          <w:color w:val="000000"/>
          <w:sz w:val="28"/>
          <w:szCs w:val="28"/>
        </w:rPr>
        <w:t xml:space="preserve"> сельсовет муниципального района Гафурийский</w:t>
      </w:r>
      <w:r w:rsidRPr="00994BDB">
        <w:rPr>
          <w:sz w:val="28"/>
          <w:szCs w:val="28"/>
        </w:rPr>
        <w:t xml:space="preserve"> район Республики Башкортостан (далее – староста).</w:t>
      </w:r>
    </w:p>
    <w:p w:rsidR="00454CC0" w:rsidRPr="00994BDB" w:rsidRDefault="00454CC0" w:rsidP="005E3A3A">
      <w:pPr>
        <w:pStyle w:val="NormalWeb"/>
        <w:spacing w:before="0" w:beforeAutospacing="0" w:after="0" w:afterAutospacing="0"/>
        <w:ind w:firstLine="708"/>
        <w:jc w:val="center"/>
        <w:rPr>
          <w:b/>
          <w:sz w:val="28"/>
          <w:szCs w:val="28"/>
        </w:rPr>
      </w:pPr>
      <w:r w:rsidRPr="00994BDB">
        <w:rPr>
          <w:b/>
          <w:sz w:val="28"/>
          <w:szCs w:val="28"/>
        </w:rPr>
        <w:t>1. Общие положения</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1.1. Институт старост является одной из форм непосредственного осуществления населением местного самоуправления и участия населения в осуществлении местного самоуправления. Старосты выступают связующим звеном между населением сельских населенных пунктов и органами местного самоуправления, способствуют развитию инициативы общественности, широкому привлечению граждан к решению вопросов местного значения исходя из интересов населения, проживающего на сельской территории.</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 xml:space="preserve">1.2. Старосты осуществляют свои полномочия в соответствии с </w:t>
      </w:r>
      <w:hyperlink r:id="rId8" w:history="1">
        <w:r w:rsidRPr="00994BDB">
          <w:rPr>
            <w:rStyle w:val="Hyperlink"/>
            <w:sz w:val="28"/>
            <w:szCs w:val="28"/>
          </w:rPr>
          <w:t>Конституцией</w:t>
        </w:r>
      </w:hyperlink>
      <w:r w:rsidRPr="00994BDB">
        <w:rPr>
          <w:sz w:val="28"/>
          <w:szCs w:val="28"/>
        </w:rPr>
        <w:t xml:space="preserve"> Российской Федерации, федеральными законами 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 настоящим Положением.</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1.3. Основной целью деятельности старост является объединение жителей соответствующей территории для самостоятельного решения вопросов местного значения в соответствии с законодательством Российской Федерации.</w:t>
      </w:r>
    </w:p>
    <w:p w:rsidR="00454CC0" w:rsidRPr="00994BDB" w:rsidRDefault="00454CC0" w:rsidP="005E3A3A">
      <w:pPr>
        <w:pStyle w:val="NormalWeb"/>
        <w:spacing w:before="0" w:beforeAutospacing="0" w:after="0" w:afterAutospacing="0"/>
        <w:jc w:val="center"/>
        <w:rPr>
          <w:sz w:val="28"/>
          <w:szCs w:val="28"/>
        </w:rPr>
      </w:pPr>
    </w:p>
    <w:p w:rsidR="00454CC0" w:rsidRPr="00994BDB" w:rsidRDefault="00454CC0" w:rsidP="005E3A3A">
      <w:pPr>
        <w:pStyle w:val="NormalWeb"/>
        <w:spacing w:before="0" w:beforeAutospacing="0" w:after="0" w:afterAutospacing="0"/>
        <w:jc w:val="center"/>
        <w:rPr>
          <w:b/>
          <w:sz w:val="28"/>
          <w:szCs w:val="28"/>
        </w:rPr>
      </w:pPr>
      <w:r w:rsidRPr="00994BDB">
        <w:rPr>
          <w:b/>
          <w:sz w:val="28"/>
          <w:szCs w:val="28"/>
        </w:rPr>
        <w:t>2. Назначение старосты</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2.1.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может назначаться староста сельского населенного пункта.</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2.2.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2.3.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2.4. Старостой сельского населенного пункта не может быть назначено лицо:</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2) признанное судом недееспособным или ограниченно дееспособным;</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3) имеющее непогашенную или неснятую судимость;</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4) имеющие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за исключением случаев, когда гражданин Российской Федерации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вправе быть избранным в органы местного самоуправления.</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 xml:space="preserve">2.5. Староста назначается сроком на </w:t>
      </w:r>
      <w:r>
        <w:rPr>
          <w:sz w:val="28"/>
          <w:szCs w:val="28"/>
        </w:rPr>
        <w:t>четыре года</w:t>
      </w:r>
      <w:r w:rsidRPr="00994BDB">
        <w:rPr>
          <w:sz w:val="28"/>
          <w:szCs w:val="28"/>
        </w:rPr>
        <w:t>.</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Полномочия старосты сельского населенного пункта прекращаются досрочно по решению представительного органа муниципального образования, в состав которого входит данный сельский населенный пункт.</w:t>
      </w:r>
    </w:p>
    <w:p w:rsidR="00454CC0" w:rsidRPr="00994BDB" w:rsidRDefault="00454CC0" w:rsidP="005E3A3A">
      <w:pPr>
        <w:pStyle w:val="NormalWeb"/>
        <w:spacing w:before="0" w:beforeAutospacing="0" w:after="0" w:afterAutospacing="0"/>
        <w:ind w:firstLine="708"/>
        <w:jc w:val="both"/>
        <w:rPr>
          <w:sz w:val="28"/>
          <w:szCs w:val="28"/>
        </w:rPr>
      </w:pPr>
    </w:p>
    <w:p w:rsidR="00454CC0" w:rsidRPr="00994BDB" w:rsidRDefault="00454CC0" w:rsidP="005E3A3A">
      <w:pPr>
        <w:pStyle w:val="NormalWeb"/>
        <w:spacing w:before="0" w:beforeAutospacing="0" w:after="0" w:afterAutospacing="0"/>
        <w:jc w:val="center"/>
        <w:rPr>
          <w:b/>
          <w:sz w:val="28"/>
          <w:szCs w:val="28"/>
        </w:rPr>
      </w:pPr>
      <w:r w:rsidRPr="00994BDB">
        <w:rPr>
          <w:b/>
          <w:sz w:val="28"/>
          <w:szCs w:val="28"/>
        </w:rPr>
        <w:t>3. Права и обязанности старосты</w:t>
      </w:r>
    </w:p>
    <w:p w:rsidR="00454CC0" w:rsidRPr="00994BDB" w:rsidRDefault="00454CC0" w:rsidP="005E3A3A">
      <w:pPr>
        <w:pStyle w:val="NormalWeb"/>
        <w:spacing w:before="0" w:beforeAutospacing="0" w:after="0" w:afterAutospacing="0"/>
        <w:ind w:firstLine="708"/>
        <w:rPr>
          <w:sz w:val="28"/>
          <w:szCs w:val="28"/>
        </w:rPr>
      </w:pPr>
      <w:r w:rsidRPr="00994BDB">
        <w:rPr>
          <w:sz w:val="28"/>
          <w:szCs w:val="28"/>
        </w:rPr>
        <w:t>3.1. Староста сельского населенного пункта для решения возложенных на него задач:</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1) осуществляет информационное взаимодействие с органами местного самоуправления и населением сельского населенного пункта по вопросам обеспечения защиты граждан от чрезвычайных ситуаций природного и техногенного характера.</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5) не реже одного раза в год отчитываться перед жителями о проведенной работе.</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6) 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7) представлять интересы населения, проживающего на соответствующей территории, в органах местного самоуправления.</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8) рассматривать в пределах своих полномочий предложения граждан.</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9) вправе  принимать участие в организации и проведении культурно-массовых, физкультурно-оздоровительных и спортивных мероприятий, а также досуга проживающего населения;</w:t>
      </w:r>
    </w:p>
    <w:p w:rsidR="00454CC0" w:rsidRPr="00994BDB" w:rsidRDefault="00454CC0" w:rsidP="005E3A3A">
      <w:pPr>
        <w:pStyle w:val="NormalWeb"/>
        <w:spacing w:before="0" w:beforeAutospacing="0" w:after="0" w:afterAutospacing="0"/>
        <w:jc w:val="center"/>
        <w:rPr>
          <w:b/>
          <w:sz w:val="28"/>
          <w:szCs w:val="28"/>
        </w:rPr>
      </w:pPr>
      <w:r w:rsidRPr="00994BDB">
        <w:rPr>
          <w:b/>
          <w:sz w:val="28"/>
          <w:szCs w:val="28"/>
        </w:rPr>
        <w:t>4. Финансовые основы деятельности старосты</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4.1. Староста исполняет свои полномочия на неоплачиваемой основе.</w:t>
      </w:r>
    </w:p>
    <w:p w:rsidR="00454CC0" w:rsidRPr="00994BDB" w:rsidRDefault="00454CC0" w:rsidP="005E3A3A">
      <w:pPr>
        <w:pStyle w:val="NormalWeb"/>
        <w:spacing w:before="0" w:beforeAutospacing="0" w:after="0" w:afterAutospacing="0"/>
        <w:jc w:val="center"/>
        <w:rPr>
          <w:sz w:val="28"/>
          <w:szCs w:val="28"/>
        </w:rPr>
      </w:pPr>
    </w:p>
    <w:p w:rsidR="00454CC0" w:rsidRPr="00994BDB" w:rsidRDefault="00454CC0" w:rsidP="005E3A3A">
      <w:pPr>
        <w:pStyle w:val="NormalWeb"/>
        <w:spacing w:before="0" w:beforeAutospacing="0" w:after="0" w:afterAutospacing="0"/>
        <w:jc w:val="center"/>
        <w:rPr>
          <w:b/>
          <w:sz w:val="28"/>
          <w:szCs w:val="28"/>
        </w:rPr>
      </w:pPr>
      <w:r w:rsidRPr="00994BDB">
        <w:rPr>
          <w:b/>
          <w:sz w:val="28"/>
          <w:szCs w:val="28"/>
        </w:rPr>
        <w:t>5. Гарантии старостам</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 xml:space="preserve">5.1.Староста осуществляет свои полномочия на общественных началах. За активную деятельность и достигнутые результаты в работе на основании решения Совета сельского поселения </w:t>
      </w:r>
      <w:r>
        <w:rPr>
          <w:sz w:val="28"/>
          <w:szCs w:val="28"/>
        </w:rPr>
        <w:t>Табынский</w:t>
      </w:r>
      <w:r w:rsidRPr="00B20ED6">
        <w:rPr>
          <w:sz w:val="28"/>
          <w:szCs w:val="28"/>
        </w:rPr>
        <w:t xml:space="preserve"> сельсовет муниципального района Гафурийский</w:t>
      </w:r>
      <w:r w:rsidRPr="00994BDB">
        <w:rPr>
          <w:sz w:val="28"/>
          <w:szCs w:val="28"/>
        </w:rPr>
        <w:t xml:space="preserve"> район Республики Башкортостан, старостам могут быть предусмотрены меры морального поощрения (в виде благодарственного письма, благодарности, почетной грамоты).</w:t>
      </w:r>
    </w:p>
    <w:p w:rsidR="00454CC0" w:rsidRPr="00994BDB" w:rsidRDefault="00454CC0" w:rsidP="005E3A3A">
      <w:pPr>
        <w:pStyle w:val="NormalWeb"/>
        <w:spacing w:before="0" w:beforeAutospacing="0" w:after="0" w:afterAutospacing="0"/>
        <w:ind w:firstLine="708"/>
        <w:jc w:val="both"/>
        <w:rPr>
          <w:sz w:val="28"/>
          <w:szCs w:val="28"/>
        </w:rPr>
      </w:pPr>
    </w:p>
    <w:p w:rsidR="00454CC0" w:rsidRPr="00994BDB" w:rsidRDefault="00454CC0" w:rsidP="005E3A3A">
      <w:pPr>
        <w:pStyle w:val="NormalWeb"/>
        <w:spacing w:before="0" w:beforeAutospacing="0" w:after="0" w:afterAutospacing="0"/>
        <w:jc w:val="center"/>
        <w:rPr>
          <w:b/>
          <w:sz w:val="28"/>
          <w:szCs w:val="28"/>
        </w:rPr>
      </w:pPr>
      <w:r w:rsidRPr="00994BDB">
        <w:rPr>
          <w:b/>
          <w:sz w:val="28"/>
          <w:szCs w:val="28"/>
        </w:rPr>
        <w:t>6. Заключительные положения</w:t>
      </w:r>
    </w:p>
    <w:p w:rsidR="00454CC0" w:rsidRPr="00994BDB" w:rsidRDefault="00454CC0" w:rsidP="005E3A3A">
      <w:pPr>
        <w:autoSpaceDE w:val="0"/>
        <w:autoSpaceDN w:val="0"/>
        <w:adjustRightInd w:val="0"/>
        <w:ind w:firstLine="540"/>
        <w:jc w:val="both"/>
        <w:rPr>
          <w:sz w:val="28"/>
          <w:szCs w:val="28"/>
        </w:rPr>
      </w:pPr>
      <w:r w:rsidRPr="00994BDB">
        <w:rPr>
          <w:sz w:val="28"/>
          <w:szCs w:val="28"/>
        </w:rPr>
        <w:t xml:space="preserve">6.1. Полномочия старосты прекращаются по истечении срока полномочий, а также могут быть прекращены досрочно по решению Совета </w:t>
      </w:r>
      <w:r>
        <w:rPr>
          <w:sz w:val="28"/>
          <w:szCs w:val="28"/>
        </w:rPr>
        <w:t>сельского поселения Табынский</w:t>
      </w:r>
      <w:r w:rsidRPr="00B20ED6">
        <w:rPr>
          <w:sz w:val="28"/>
          <w:szCs w:val="28"/>
        </w:rPr>
        <w:t xml:space="preserve"> сельсовет муниципального района Гафурийский </w:t>
      </w:r>
      <w:r>
        <w:rPr>
          <w:sz w:val="28"/>
          <w:szCs w:val="28"/>
        </w:rPr>
        <w:t>район Республики Башкортостан,</w:t>
      </w:r>
      <w:r w:rsidRPr="00994BDB">
        <w:rPr>
          <w:sz w:val="28"/>
          <w:szCs w:val="28"/>
        </w:rPr>
        <w:t xml:space="preserve"> в состав которого входит данный сельский населенный пункт по представлению схода граждан сельского населенного пункта, а также в случаях:</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 смерть старосты</w:t>
      </w:r>
    </w:p>
    <w:p w:rsidR="00454CC0" w:rsidRPr="00994BDB" w:rsidRDefault="00454CC0" w:rsidP="005E3A3A">
      <w:pPr>
        <w:autoSpaceDE w:val="0"/>
        <w:autoSpaceDN w:val="0"/>
        <w:adjustRightInd w:val="0"/>
        <w:jc w:val="both"/>
        <w:rPr>
          <w:sz w:val="28"/>
          <w:szCs w:val="28"/>
        </w:rPr>
      </w:pPr>
      <w:r w:rsidRPr="00994BDB">
        <w:rPr>
          <w:sz w:val="28"/>
          <w:szCs w:val="28"/>
        </w:rPr>
        <w:tab/>
        <w:t>– отставки по собственному желанию;</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 признание судом недееспособным или ограниченно дееспособным;</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 признание судом безвестно отсутствующим или объявление умершим;</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 вступление в законную силу обвинительного приговора суда в отношении старосты;</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 избрание (назначение) его на государственную должность, должность государственной службы Российской Федерации, муниципальную должность или должность муниципальной службы;</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 выезд на постоянное место жительства за границы части территории поселения, на которой он был избран;</w:t>
      </w:r>
    </w:p>
    <w:p w:rsidR="00454CC0" w:rsidRPr="00994BDB" w:rsidRDefault="00454CC0" w:rsidP="005E3A3A">
      <w:pPr>
        <w:pStyle w:val="NormalWeb"/>
        <w:spacing w:before="0" w:beforeAutospacing="0" w:after="0" w:afterAutospacing="0"/>
        <w:ind w:firstLine="708"/>
        <w:jc w:val="both"/>
        <w:rPr>
          <w:sz w:val="28"/>
          <w:szCs w:val="28"/>
        </w:rPr>
      </w:pPr>
      <w:r w:rsidRPr="00994BDB">
        <w:rPr>
          <w:sz w:val="28"/>
          <w:szCs w:val="28"/>
        </w:rPr>
        <w:t>– прекращение гражданства Российской Федерации, прекращение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приобретение им гражданства иностранного государства либо получение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w:t>
      </w:r>
      <w:r>
        <w:rPr>
          <w:sz w:val="28"/>
          <w:szCs w:val="28"/>
        </w:rPr>
        <w:t xml:space="preserve"> органы местного самоуправления.</w:t>
      </w:r>
    </w:p>
    <w:p w:rsidR="00454CC0" w:rsidRPr="00994BDB" w:rsidRDefault="00454CC0" w:rsidP="005E3A3A">
      <w:pPr>
        <w:jc w:val="both"/>
        <w:rPr>
          <w:sz w:val="28"/>
          <w:szCs w:val="28"/>
        </w:rPr>
      </w:pPr>
    </w:p>
    <w:p w:rsidR="00454CC0" w:rsidRDefault="00454CC0" w:rsidP="005E3A3A">
      <w:pPr>
        <w:spacing w:line="240" w:lineRule="exact"/>
        <w:ind w:left="5398"/>
        <w:rPr>
          <w:sz w:val="28"/>
          <w:szCs w:val="28"/>
        </w:rPr>
      </w:pPr>
    </w:p>
    <w:p w:rsidR="00454CC0" w:rsidRDefault="00454CC0" w:rsidP="005E3A3A">
      <w:pPr>
        <w:spacing w:line="240" w:lineRule="exact"/>
        <w:ind w:left="5398"/>
        <w:rPr>
          <w:sz w:val="28"/>
          <w:szCs w:val="28"/>
        </w:rPr>
      </w:pPr>
    </w:p>
    <w:p w:rsidR="00454CC0" w:rsidRDefault="00454CC0" w:rsidP="005E3A3A">
      <w:pPr>
        <w:spacing w:line="240" w:lineRule="exact"/>
        <w:ind w:left="5398"/>
        <w:rPr>
          <w:sz w:val="28"/>
          <w:szCs w:val="28"/>
        </w:rPr>
      </w:pPr>
    </w:p>
    <w:p w:rsidR="00454CC0" w:rsidRDefault="00454CC0" w:rsidP="005E3A3A">
      <w:pPr>
        <w:spacing w:line="240" w:lineRule="exact"/>
        <w:ind w:left="5398"/>
        <w:rPr>
          <w:sz w:val="28"/>
          <w:szCs w:val="28"/>
        </w:rPr>
      </w:pPr>
    </w:p>
    <w:p w:rsidR="00454CC0" w:rsidRDefault="00454CC0" w:rsidP="005E3A3A"/>
    <w:p w:rsidR="00454CC0" w:rsidRPr="00267800" w:rsidRDefault="00454CC0" w:rsidP="005E3A3A">
      <w:pPr>
        <w:pStyle w:val="a"/>
        <w:ind w:firstLine="709"/>
        <w:jc w:val="center"/>
        <w:rPr>
          <w:sz w:val="26"/>
          <w:szCs w:val="26"/>
        </w:rPr>
      </w:pPr>
    </w:p>
    <w:p w:rsidR="00454CC0" w:rsidRPr="00275BE0" w:rsidRDefault="00454CC0" w:rsidP="005E3A3A">
      <w:pPr>
        <w:autoSpaceDE w:val="0"/>
        <w:autoSpaceDN w:val="0"/>
        <w:adjustRightInd w:val="0"/>
        <w:ind w:firstLine="709"/>
        <w:jc w:val="both"/>
        <w:rPr>
          <w:rFonts w:ascii="NewtonITT" w:hAnsi="NewtonITT"/>
          <w:sz w:val="26"/>
          <w:szCs w:val="26"/>
        </w:rPr>
      </w:pPr>
    </w:p>
    <w:p w:rsidR="00454CC0" w:rsidRDefault="00454CC0" w:rsidP="005E3A3A">
      <w:pPr>
        <w:jc w:val="center"/>
      </w:pPr>
    </w:p>
    <w:sectPr w:rsidR="00454CC0" w:rsidSect="00DB286E">
      <w:footerReference w:type="even" r:id="rId9"/>
      <w:footerReference w:type="default" r:id="rId10"/>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4CC0" w:rsidRDefault="00454CC0">
      <w:r>
        <w:separator/>
      </w:r>
    </w:p>
  </w:endnote>
  <w:endnote w:type="continuationSeparator" w:id="0">
    <w:p w:rsidR="00454CC0" w:rsidRDefault="00454CC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New Bash">
    <w:altName w:val="Arial"/>
    <w:panose1 w:val="00000000000000000000"/>
    <w:charset w:val="CC"/>
    <w:family w:val="swiss"/>
    <w:notTrueType/>
    <w:pitch w:val="variable"/>
    <w:sig w:usb0="00000203" w:usb1="00000000" w:usb2="00000000" w:usb3="00000000" w:csb0="00000005" w:csb1="00000000"/>
  </w:font>
  <w:font w:name="NewtonITT">
    <w:altName w:val="Times New Roman"/>
    <w:panose1 w:val="00000000000000000000"/>
    <w:charset w:val="CC"/>
    <w:family w:val="roman"/>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CC0" w:rsidRDefault="00454CC0" w:rsidP="001653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54CC0" w:rsidRDefault="00454CC0" w:rsidP="00DB286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CC0" w:rsidRDefault="00454CC0" w:rsidP="0016538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54CC0" w:rsidRDefault="00454CC0" w:rsidP="00DB286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4CC0" w:rsidRDefault="00454CC0">
      <w:r>
        <w:separator/>
      </w:r>
    </w:p>
  </w:footnote>
  <w:footnote w:type="continuationSeparator" w:id="0">
    <w:p w:rsidR="00454CC0" w:rsidRDefault="00454CC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B79DF"/>
    <w:rsid w:val="0010549D"/>
    <w:rsid w:val="001530FE"/>
    <w:rsid w:val="00165382"/>
    <w:rsid w:val="0017033E"/>
    <w:rsid w:val="0019100B"/>
    <w:rsid w:val="001A0F61"/>
    <w:rsid w:val="001A3FF5"/>
    <w:rsid w:val="001B47F7"/>
    <w:rsid w:val="001E5837"/>
    <w:rsid w:val="00203E1D"/>
    <w:rsid w:val="00222ED4"/>
    <w:rsid w:val="00267800"/>
    <w:rsid w:val="00275BE0"/>
    <w:rsid w:val="002F103B"/>
    <w:rsid w:val="003A068E"/>
    <w:rsid w:val="003B075C"/>
    <w:rsid w:val="003E5993"/>
    <w:rsid w:val="00454CC0"/>
    <w:rsid w:val="00464069"/>
    <w:rsid w:val="004E39C0"/>
    <w:rsid w:val="0051270F"/>
    <w:rsid w:val="00592511"/>
    <w:rsid w:val="005E3A3A"/>
    <w:rsid w:val="005F6072"/>
    <w:rsid w:val="006030C9"/>
    <w:rsid w:val="00646585"/>
    <w:rsid w:val="006665F0"/>
    <w:rsid w:val="006965E7"/>
    <w:rsid w:val="006A6E87"/>
    <w:rsid w:val="006C0DA0"/>
    <w:rsid w:val="00702511"/>
    <w:rsid w:val="00733CA2"/>
    <w:rsid w:val="00761095"/>
    <w:rsid w:val="00807B24"/>
    <w:rsid w:val="00822C14"/>
    <w:rsid w:val="00850785"/>
    <w:rsid w:val="008628D4"/>
    <w:rsid w:val="008857CD"/>
    <w:rsid w:val="008924AA"/>
    <w:rsid w:val="008B34DC"/>
    <w:rsid w:val="009259AC"/>
    <w:rsid w:val="00926155"/>
    <w:rsid w:val="00987FB7"/>
    <w:rsid w:val="00992073"/>
    <w:rsid w:val="00994BDB"/>
    <w:rsid w:val="009A7DBF"/>
    <w:rsid w:val="009D0F72"/>
    <w:rsid w:val="009F4971"/>
    <w:rsid w:val="009F7E60"/>
    <w:rsid w:val="00A14EF2"/>
    <w:rsid w:val="00A61B96"/>
    <w:rsid w:val="00AB31DB"/>
    <w:rsid w:val="00AB79DF"/>
    <w:rsid w:val="00AD4139"/>
    <w:rsid w:val="00AF1891"/>
    <w:rsid w:val="00B20ED6"/>
    <w:rsid w:val="00B2289C"/>
    <w:rsid w:val="00B34AD8"/>
    <w:rsid w:val="00B8670D"/>
    <w:rsid w:val="00C5795A"/>
    <w:rsid w:val="00C94FFE"/>
    <w:rsid w:val="00CC18C7"/>
    <w:rsid w:val="00CD4C24"/>
    <w:rsid w:val="00D37461"/>
    <w:rsid w:val="00D70C0D"/>
    <w:rsid w:val="00D91F32"/>
    <w:rsid w:val="00DB286E"/>
    <w:rsid w:val="00E371F9"/>
    <w:rsid w:val="00E951C3"/>
    <w:rsid w:val="00F00C7A"/>
    <w:rsid w:val="00F37960"/>
    <w:rsid w:val="00F57A20"/>
    <w:rsid w:val="00F6079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9DF"/>
    <w:rPr>
      <w:rFonts w:ascii="Times New Roman" w:eastAsia="Times New Roman" w:hAnsi="Times New Roman"/>
      <w:sz w:val="20"/>
      <w:szCs w:val="20"/>
    </w:rPr>
  </w:style>
  <w:style w:type="paragraph" w:styleId="Heading1">
    <w:name w:val="heading 1"/>
    <w:basedOn w:val="Normal"/>
    <w:next w:val="Normal"/>
    <w:link w:val="Heading1Char"/>
    <w:uiPriority w:val="99"/>
    <w:qFormat/>
    <w:locked/>
    <w:rsid w:val="0017033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locked/>
    <w:rsid w:val="0017033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9"/>
    <w:qFormat/>
    <w:rsid w:val="00AB79DF"/>
    <w:pPr>
      <w:keepNext/>
      <w:jc w:val="center"/>
      <w:outlineLvl w:val="4"/>
    </w:pPr>
    <w:rPr>
      <w:b/>
      <w:bCs/>
      <w:shadow/>
      <w:spacing w:val="60"/>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87FB7"/>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987FB7"/>
    <w:rPr>
      <w:rFonts w:ascii="Cambria" w:hAnsi="Cambria" w:cs="Cambria"/>
      <w:b/>
      <w:bCs/>
      <w:i/>
      <w:iCs/>
      <w:sz w:val="28"/>
      <w:szCs w:val="28"/>
    </w:rPr>
  </w:style>
  <w:style w:type="character" w:customStyle="1" w:styleId="Heading5Char">
    <w:name w:val="Heading 5 Char"/>
    <w:basedOn w:val="DefaultParagraphFont"/>
    <w:link w:val="Heading5"/>
    <w:uiPriority w:val="99"/>
    <w:locked/>
    <w:rsid w:val="00AB79DF"/>
    <w:rPr>
      <w:rFonts w:ascii="Times New Roman" w:hAnsi="Times New Roman" w:cs="Times New Roman"/>
      <w:b/>
      <w:bCs/>
      <w:shadow/>
      <w:spacing w:val="60"/>
      <w:sz w:val="20"/>
      <w:szCs w:val="20"/>
      <w:lang w:eastAsia="ru-RU"/>
    </w:rPr>
  </w:style>
  <w:style w:type="paragraph" w:styleId="Header">
    <w:name w:val="header"/>
    <w:basedOn w:val="Normal"/>
    <w:link w:val="HeaderChar"/>
    <w:uiPriority w:val="99"/>
    <w:rsid w:val="0017033E"/>
    <w:pPr>
      <w:tabs>
        <w:tab w:val="center" w:pos="4153"/>
        <w:tab w:val="right" w:pos="8306"/>
      </w:tabs>
    </w:pPr>
    <w:rPr>
      <w:rFonts w:eastAsia="Calibri"/>
    </w:rPr>
  </w:style>
  <w:style w:type="character" w:customStyle="1" w:styleId="HeaderChar">
    <w:name w:val="Header Char"/>
    <w:basedOn w:val="DefaultParagraphFont"/>
    <w:link w:val="Header"/>
    <w:uiPriority w:val="99"/>
    <w:semiHidden/>
    <w:locked/>
    <w:rsid w:val="00987FB7"/>
    <w:rPr>
      <w:rFonts w:ascii="Times New Roman" w:hAnsi="Times New Roman" w:cs="Times New Roman"/>
      <w:sz w:val="20"/>
      <w:szCs w:val="20"/>
    </w:rPr>
  </w:style>
  <w:style w:type="paragraph" w:customStyle="1" w:styleId="CharCharCharChar">
    <w:name w:val="Char Char Char Char"/>
    <w:basedOn w:val="Normal"/>
    <w:next w:val="Normal"/>
    <w:uiPriority w:val="99"/>
    <w:semiHidden/>
    <w:rsid w:val="0017033E"/>
    <w:pPr>
      <w:spacing w:after="160" w:line="240" w:lineRule="exact"/>
    </w:pPr>
    <w:rPr>
      <w:rFonts w:ascii="Arial" w:eastAsia="Calibri" w:hAnsi="Arial" w:cs="Arial"/>
      <w:lang w:val="en-US" w:eastAsia="en-US"/>
    </w:rPr>
  </w:style>
  <w:style w:type="paragraph" w:styleId="BalloonText">
    <w:name w:val="Balloon Text"/>
    <w:basedOn w:val="Normal"/>
    <w:link w:val="BalloonTextChar"/>
    <w:uiPriority w:val="99"/>
    <w:semiHidden/>
    <w:rsid w:val="006030C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92511"/>
    <w:rPr>
      <w:rFonts w:ascii="Times New Roman" w:hAnsi="Times New Roman" w:cs="Times New Roman"/>
      <w:sz w:val="2"/>
    </w:rPr>
  </w:style>
  <w:style w:type="paragraph" w:customStyle="1" w:styleId="p1">
    <w:name w:val="p1"/>
    <w:basedOn w:val="Normal"/>
    <w:uiPriority w:val="99"/>
    <w:rsid w:val="00C5795A"/>
    <w:pPr>
      <w:spacing w:before="100" w:beforeAutospacing="1" w:after="100" w:afterAutospacing="1"/>
    </w:pPr>
    <w:rPr>
      <w:rFonts w:eastAsia="Calibri"/>
      <w:sz w:val="24"/>
      <w:szCs w:val="24"/>
    </w:rPr>
  </w:style>
  <w:style w:type="character" w:customStyle="1" w:styleId="s2">
    <w:name w:val="s2"/>
    <w:basedOn w:val="DefaultParagraphFont"/>
    <w:uiPriority w:val="99"/>
    <w:rsid w:val="00C5795A"/>
    <w:rPr>
      <w:rFonts w:cs="Times New Roman"/>
    </w:rPr>
  </w:style>
  <w:style w:type="paragraph" w:customStyle="1" w:styleId="p9">
    <w:name w:val="p9"/>
    <w:basedOn w:val="Normal"/>
    <w:uiPriority w:val="99"/>
    <w:rsid w:val="00C5795A"/>
    <w:pPr>
      <w:spacing w:before="100" w:beforeAutospacing="1" w:after="100" w:afterAutospacing="1"/>
    </w:pPr>
    <w:rPr>
      <w:rFonts w:eastAsia="Calibri"/>
      <w:sz w:val="24"/>
      <w:szCs w:val="24"/>
    </w:rPr>
  </w:style>
  <w:style w:type="character" w:customStyle="1" w:styleId="apple-converted-space">
    <w:name w:val="apple-converted-space"/>
    <w:basedOn w:val="DefaultParagraphFont"/>
    <w:uiPriority w:val="99"/>
    <w:rsid w:val="00C5795A"/>
    <w:rPr>
      <w:rFonts w:cs="Times New Roman"/>
    </w:rPr>
  </w:style>
  <w:style w:type="paragraph" w:customStyle="1" w:styleId="p3">
    <w:name w:val="p3"/>
    <w:basedOn w:val="Normal"/>
    <w:uiPriority w:val="99"/>
    <w:rsid w:val="00C5795A"/>
    <w:pPr>
      <w:spacing w:before="100" w:beforeAutospacing="1" w:after="100" w:afterAutospacing="1"/>
    </w:pPr>
    <w:rPr>
      <w:rFonts w:eastAsia="Calibri"/>
      <w:sz w:val="24"/>
      <w:szCs w:val="24"/>
    </w:rPr>
  </w:style>
  <w:style w:type="paragraph" w:styleId="Footer">
    <w:name w:val="footer"/>
    <w:basedOn w:val="Normal"/>
    <w:link w:val="FooterChar"/>
    <w:uiPriority w:val="99"/>
    <w:rsid w:val="00DB286E"/>
    <w:pPr>
      <w:tabs>
        <w:tab w:val="center" w:pos="4677"/>
        <w:tab w:val="right" w:pos="9355"/>
      </w:tabs>
    </w:pPr>
  </w:style>
  <w:style w:type="character" w:customStyle="1" w:styleId="FooterChar">
    <w:name w:val="Footer Char"/>
    <w:basedOn w:val="DefaultParagraphFont"/>
    <w:link w:val="Footer"/>
    <w:uiPriority w:val="99"/>
    <w:semiHidden/>
    <w:locked/>
    <w:rsid w:val="00D37461"/>
    <w:rPr>
      <w:rFonts w:ascii="Times New Roman" w:hAnsi="Times New Roman" w:cs="Times New Roman"/>
      <w:sz w:val="20"/>
      <w:szCs w:val="20"/>
    </w:rPr>
  </w:style>
  <w:style w:type="character" w:styleId="PageNumber">
    <w:name w:val="page number"/>
    <w:basedOn w:val="DefaultParagraphFont"/>
    <w:uiPriority w:val="99"/>
    <w:rsid w:val="00DB286E"/>
    <w:rPr>
      <w:rFonts w:cs="Times New Roman"/>
    </w:rPr>
  </w:style>
  <w:style w:type="paragraph" w:styleId="BodyText">
    <w:name w:val="Body Text"/>
    <w:basedOn w:val="Normal"/>
    <w:link w:val="BodyTextChar1"/>
    <w:uiPriority w:val="99"/>
    <w:rsid w:val="005E3A3A"/>
    <w:pPr>
      <w:spacing w:after="120"/>
    </w:pPr>
    <w:rPr>
      <w:rFonts w:eastAsia="Calibri"/>
    </w:rPr>
  </w:style>
  <w:style w:type="character" w:customStyle="1" w:styleId="BodyTextChar">
    <w:name w:val="Body Text Char"/>
    <w:basedOn w:val="DefaultParagraphFont"/>
    <w:link w:val="BodyText"/>
    <w:uiPriority w:val="99"/>
    <w:semiHidden/>
    <w:rsid w:val="003F0111"/>
    <w:rPr>
      <w:rFonts w:ascii="Times New Roman" w:eastAsia="Times New Roman" w:hAnsi="Times New Roman"/>
      <w:sz w:val="20"/>
      <w:szCs w:val="20"/>
    </w:rPr>
  </w:style>
  <w:style w:type="character" w:customStyle="1" w:styleId="BodyTextChar1">
    <w:name w:val="Body Text Char1"/>
    <w:basedOn w:val="DefaultParagraphFont"/>
    <w:link w:val="BodyText"/>
    <w:uiPriority w:val="99"/>
    <w:locked/>
    <w:rsid w:val="005E3A3A"/>
    <w:rPr>
      <w:rFonts w:cs="Times New Roman"/>
      <w:lang w:val="ru-RU" w:eastAsia="ru-RU" w:bidi="ar-SA"/>
    </w:rPr>
  </w:style>
  <w:style w:type="character" w:styleId="Hyperlink">
    <w:name w:val="Hyperlink"/>
    <w:basedOn w:val="DefaultParagraphFont"/>
    <w:uiPriority w:val="99"/>
    <w:rsid w:val="005E3A3A"/>
    <w:rPr>
      <w:color w:val="0000FF"/>
      <w:u w:val="single"/>
    </w:rPr>
  </w:style>
  <w:style w:type="paragraph" w:customStyle="1" w:styleId="a">
    <w:name w:val="Без интервала"/>
    <w:uiPriority w:val="99"/>
    <w:rsid w:val="005E3A3A"/>
    <w:rPr>
      <w:rFonts w:eastAsia="Times New Roman"/>
      <w:lang w:eastAsia="en-US"/>
    </w:rPr>
  </w:style>
  <w:style w:type="paragraph" w:styleId="NormalWeb">
    <w:name w:val="Normal (Web)"/>
    <w:basedOn w:val="Normal"/>
    <w:uiPriority w:val="99"/>
    <w:rsid w:val="005E3A3A"/>
    <w:pPr>
      <w:spacing w:before="100" w:beforeAutospacing="1" w:after="100" w:afterAutospacing="1"/>
    </w:pPr>
    <w:rPr>
      <w:rFonts w:eastAsia="Calibri"/>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5353651ACBED5C28390145572D91F99F7A4D45AE0F8EE7287EDFAZ3CBG" TargetMode="External"/><Relationship Id="rId3" Type="http://schemas.openxmlformats.org/officeDocument/2006/relationships/webSettings" Target="webSettings.xml"/><Relationship Id="rId7" Type="http://schemas.openxmlformats.org/officeDocument/2006/relationships/hyperlink" Target="consultantplus://offline/ref=E5353651ACBED5C28390145572D91F99F7ADD35FEEA7B970D6B8F43E98ZBCF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5</Pages>
  <Words>1352</Words>
  <Characters>7712</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БАШКОРТОСТАН РЕСПУБЛИКАһЫ</dc:title>
  <dc:subject/>
  <dc:creator>Совет</dc:creator>
  <cp:keywords/>
  <dc:description/>
  <cp:lastModifiedBy>user</cp:lastModifiedBy>
  <cp:revision>3</cp:revision>
  <cp:lastPrinted>2020-01-15T04:11:00Z</cp:lastPrinted>
  <dcterms:created xsi:type="dcterms:W3CDTF">2020-01-15T04:10:00Z</dcterms:created>
  <dcterms:modified xsi:type="dcterms:W3CDTF">2020-01-15T04:23:00Z</dcterms:modified>
</cp:coreProperties>
</file>