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CB3" w:rsidRPr="00296A65" w:rsidRDefault="00212CB3" w:rsidP="00296A6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12CB3" w:rsidRPr="00296A65" w:rsidRDefault="00212CB3" w:rsidP="00747F6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96A65">
        <w:rPr>
          <w:rFonts w:ascii="Times New Roman" w:hAnsi="Times New Roman"/>
          <w:b/>
          <w:sz w:val="24"/>
          <w:szCs w:val="24"/>
          <w:lang w:eastAsia="ru-RU"/>
        </w:rPr>
        <w:t xml:space="preserve">Виды разрешенного использования земельных участков и объектов капитального строительства по территориальным зонам территории сельского поселения </w:t>
      </w:r>
      <w:r>
        <w:rPr>
          <w:rFonts w:ascii="Times New Roman" w:hAnsi="Times New Roman"/>
          <w:b/>
          <w:sz w:val="24"/>
          <w:szCs w:val="24"/>
          <w:lang w:eastAsia="ru-RU"/>
        </w:rPr>
        <w:t>Табынский</w:t>
      </w:r>
      <w:r w:rsidRPr="00296A65">
        <w:rPr>
          <w:rFonts w:ascii="Times New Roman" w:hAnsi="Times New Roman"/>
          <w:b/>
          <w:sz w:val="24"/>
          <w:szCs w:val="24"/>
          <w:lang w:eastAsia="ru-RU"/>
        </w:rPr>
        <w:t xml:space="preserve"> сельсовет</w:t>
      </w:r>
    </w:p>
    <w:p w:rsidR="00212CB3" w:rsidRDefault="00212CB3" w:rsidP="00747F6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12CB3" w:rsidRDefault="00212CB3" w:rsidP="00747F6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12CB3" w:rsidRDefault="00212CB3" w:rsidP="00747F6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12CB3" w:rsidRDefault="00212CB3" w:rsidP="00747F6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12CB3" w:rsidRDefault="00212CB3" w:rsidP="00747F6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12CB3" w:rsidRDefault="00212CB3" w:rsidP="00747F6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12CB3" w:rsidRDefault="00212CB3" w:rsidP="00747F6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12CB3" w:rsidRDefault="00212CB3" w:rsidP="00747F6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12CB3" w:rsidRDefault="00212CB3" w:rsidP="00747F6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12CB3" w:rsidRDefault="00212CB3" w:rsidP="00747F6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12CB3" w:rsidRDefault="00212CB3" w:rsidP="00747F6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12CB3" w:rsidRDefault="00212CB3" w:rsidP="00747F6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12CB3" w:rsidRDefault="00212CB3" w:rsidP="00747F6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12CB3" w:rsidRDefault="00212CB3" w:rsidP="00747F6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12CB3" w:rsidRDefault="00212CB3" w:rsidP="00747F6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CF7C98" w:rsidRDefault="00CF7C98" w:rsidP="00CF7C98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  <w:sectPr w:rsidR="00CF7C98">
          <w:pgSz w:w="11906" w:h="16838"/>
          <w:pgMar w:top="1077" w:right="851" w:bottom="902" w:left="1701" w:header="709" w:footer="709" w:gutter="0"/>
          <w:cols w:space="720"/>
        </w:sectPr>
      </w:pPr>
    </w:p>
    <w:p w:rsidR="00CF7C98" w:rsidRDefault="00CF7C98" w:rsidP="00CF7C98">
      <w:pPr>
        <w:pStyle w:val="a3"/>
        <w:spacing w:after="0" w:line="240" w:lineRule="auto"/>
        <w:ind w:left="0" w:firstLine="851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>Таблица 2</w:t>
      </w:r>
    </w:p>
    <w:p w:rsidR="00CF7C98" w:rsidRDefault="00CF7C98" w:rsidP="00CF7C98">
      <w:pPr>
        <w:pStyle w:val="a3"/>
        <w:spacing w:after="0" w:line="240" w:lineRule="auto"/>
        <w:ind w:left="0" w:firstLine="851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CF7C98" w:rsidRDefault="00CF7C98" w:rsidP="00CF7C98">
      <w:pPr>
        <w:pStyle w:val="a3"/>
        <w:spacing w:after="0" w:line="240" w:lineRule="auto"/>
        <w:ind w:left="0" w:firstLine="851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22"/>
        <w:gridCol w:w="5031"/>
        <w:gridCol w:w="1375"/>
        <w:gridCol w:w="819"/>
        <w:gridCol w:w="706"/>
        <w:gridCol w:w="653"/>
        <w:gridCol w:w="549"/>
        <w:gridCol w:w="632"/>
        <w:gridCol w:w="796"/>
        <w:gridCol w:w="700"/>
        <w:gridCol w:w="695"/>
        <w:gridCol w:w="692"/>
      </w:tblGrid>
      <w:tr w:rsidR="00CF7C98" w:rsidTr="00CF7C98">
        <w:trPr>
          <w:trHeight w:val="850"/>
          <w:jc w:val="center"/>
        </w:trPr>
        <w:tc>
          <w:tcPr>
            <w:tcW w:w="7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 вида разрешенного</w:t>
            </w:r>
          </w:p>
          <w:p w:rsidR="00CF7C98" w:rsidRDefault="00CF7C9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использования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земельного участка</w:t>
            </w:r>
          </w:p>
        </w:tc>
        <w:tc>
          <w:tcPr>
            <w:tcW w:w="17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Описание вида разрешенного </w:t>
            </w:r>
          </w:p>
          <w:p w:rsidR="00CF7C98" w:rsidRDefault="00CF7C9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использования земельного участка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Код вида разрешенного использования 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земельного участка</w:t>
            </w:r>
          </w:p>
        </w:tc>
        <w:tc>
          <w:tcPr>
            <w:tcW w:w="224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 территориальной зоны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7C98" w:rsidRDefault="00CF7C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7C98" w:rsidRDefault="00CF7C9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7C98" w:rsidRDefault="00CF7C9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 Ж1.1, Ж1.2, Ж1.3, Ж2, Ж2.1, Ж2.2, Ж2.3, Ж3, Ж3.1, Ж3.2, Ж3.3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ОД 1, ОД 1.1, ОД 1.2, ОД 1.3, ОД 2, ОД 2.1, ОД 2.2, ОД 2.3, ОД 3,  ОД 3.1,  ОД 3.2,  ОД 3.3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1,     П 1.1,  П 2,     П 2.2, КП-1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Р-1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Р-2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Т-1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СП-1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СП-2, СП-3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С-1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both"/>
              <w:rPr>
                <w:b/>
                <w:color w:val="22272F"/>
                <w:sz w:val="20"/>
                <w:szCs w:val="20"/>
              </w:rPr>
            </w:pPr>
            <w:r>
              <w:rPr>
                <w:b/>
                <w:color w:val="22272F"/>
                <w:sz w:val="20"/>
                <w:szCs w:val="20"/>
              </w:rPr>
              <w:t>Сельскохозяйственное использование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both"/>
              <w:rPr>
                <w:b/>
                <w:color w:val="22272F"/>
                <w:sz w:val="20"/>
                <w:szCs w:val="20"/>
              </w:rPr>
            </w:pPr>
            <w:r>
              <w:rPr>
                <w:b/>
                <w:color w:val="22272F"/>
                <w:sz w:val="20"/>
                <w:szCs w:val="20"/>
              </w:rPr>
              <w:t>Ведение сельского хозяйства.</w:t>
            </w:r>
          </w:p>
          <w:p w:rsidR="00CF7C98" w:rsidRDefault="00CF7C98">
            <w:pPr>
              <w:pStyle w:val="s1"/>
              <w:jc w:val="both"/>
              <w:rPr>
                <w:b/>
                <w:color w:val="22272F"/>
                <w:sz w:val="20"/>
                <w:szCs w:val="20"/>
              </w:rPr>
            </w:pPr>
            <w:r>
              <w:rPr>
                <w:b/>
                <w:color w:val="22272F"/>
                <w:sz w:val="20"/>
                <w:szCs w:val="20"/>
              </w:rPr>
              <w:t>Содержание данного вида разрешенного использования включает в себя содержание видов разрешенного использования с </w:t>
            </w:r>
            <w:hyperlink r:id="rId6" w:anchor="/document/70736874/entry/1011" w:history="1">
              <w:r>
                <w:rPr>
                  <w:rStyle w:val="ad"/>
                  <w:b/>
                  <w:color w:val="734C9B"/>
                  <w:sz w:val="20"/>
                  <w:szCs w:val="20"/>
                </w:rPr>
                <w:t>кодами 1.1-1.18</w:t>
              </w:r>
            </w:hyperlink>
            <w:r>
              <w:rPr>
                <w:b/>
                <w:color w:val="22272F"/>
                <w:sz w:val="20"/>
                <w:szCs w:val="20"/>
              </w:rPr>
              <w:t>, в том числе размещение зданий и сооружений, используемых для хранения и переработки сельскохозяйственной продукции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center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1.0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Растениеводство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Осуществление хозяйственной деятельности, связанной с выращиванием сельскохозяйственных культур.</w:t>
            </w:r>
          </w:p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Содержание данного вида разрешенного использования включает в себя содержание видов разрешенного использования с </w:t>
            </w:r>
            <w:hyperlink r:id="rId7" w:anchor="/document/70736874/entry/1012" w:history="1">
              <w:r>
                <w:rPr>
                  <w:rStyle w:val="ad"/>
                  <w:color w:val="734C9B"/>
                  <w:sz w:val="20"/>
                  <w:szCs w:val="20"/>
                </w:rPr>
                <w:t>кодами 1.2-1.6</w:t>
              </w:r>
            </w:hyperlink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center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1.1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Выращивание зерновых и иных сельскохозяйственных культур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эфиромасличных, и иных сельскохозяйственных культур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center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1.2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Овощеводство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 xml:space="preserve">Осуществление хозяйственной деятельности на сельскохозяйственных угодьях, связанной с производством картофеля, листовых, плодовых, </w:t>
            </w:r>
            <w:r>
              <w:rPr>
                <w:color w:val="22272F"/>
                <w:sz w:val="20"/>
                <w:szCs w:val="20"/>
              </w:rPr>
              <w:lastRenderedPageBreak/>
              <w:t>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center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lastRenderedPageBreak/>
              <w:t>1.3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lastRenderedPageBreak/>
              <w:t>Выращивание тонизирующих, лекарственных, цветочных культур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center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1.4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Садоводство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винограда, и иных многолетних культур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center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1.5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Выращивание льна и конопли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Осуществление хозяйственной деятельности, в том числе на сельскохозяйственных угодьях, связанной с выращиванием льна, конопли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center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1.6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Животноводство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</w:t>
            </w:r>
          </w:p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Содержание данного вида разрешенного использования включает в себя содержание видов разрешенного использования с </w:t>
            </w:r>
            <w:hyperlink r:id="rId8" w:anchor="/document/70736874/entry/1018" w:history="1">
              <w:r>
                <w:rPr>
                  <w:rStyle w:val="ad"/>
                  <w:color w:val="734C9B"/>
                  <w:sz w:val="20"/>
                  <w:szCs w:val="20"/>
                </w:rPr>
                <w:t>кодами 1.8-1.11</w:t>
              </w:r>
            </w:hyperlink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center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1.7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Скотоводство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 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center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1.8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Звероводство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 xml:space="preserve">размещение зданий, сооружений, используемых для содержания и разведения животных, производства, </w:t>
            </w:r>
            <w:r>
              <w:rPr>
                <w:color w:val="22272F"/>
                <w:sz w:val="20"/>
                <w:szCs w:val="20"/>
              </w:rPr>
              <w:lastRenderedPageBreak/>
              <w:t>хранения и первичной переработки продукции;</w:t>
            </w:r>
          </w:p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center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lastRenderedPageBreak/>
              <w:t>1.9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lastRenderedPageBreak/>
              <w:t>Птицеводство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center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1.10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Свиноводство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Осуществление хозяйственной деятельности, связанной с разведением свиней;</w:t>
            </w:r>
          </w:p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center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1.11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Пчеловодство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размещение сооружений используемых для хранения и первичной переработки продукции пчеловодства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center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1.12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Рыбоводство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Осуществление хозяйственной деятельности, связанной с разведением и (или) содержанием, выращиванием объектов рыбоводства (</w:t>
            </w:r>
            <w:proofErr w:type="spellStart"/>
            <w:r>
              <w:rPr>
                <w:color w:val="22272F"/>
                <w:sz w:val="20"/>
                <w:szCs w:val="20"/>
              </w:rPr>
              <w:t>аквакультуры</w:t>
            </w:r>
            <w:proofErr w:type="spellEnd"/>
            <w:r>
              <w:rPr>
                <w:color w:val="22272F"/>
                <w:sz w:val="20"/>
                <w:szCs w:val="20"/>
              </w:rPr>
              <w:t>); размещение зданий, сооружений, оборудования, необходимых для осуществления рыбоводства (</w:t>
            </w:r>
            <w:proofErr w:type="spellStart"/>
            <w:r>
              <w:rPr>
                <w:color w:val="22272F"/>
                <w:sz w:val="20"/>
                <w:szCs w:val="20"/>
              </w:rPr>
              <w:t>аквакультуры</w:t>
            </w:r>
            <w:proofErr w:type="spellEnd"/>
            <w:r>
              <w:rPr>
                <w:color w:val="22272F"/>
                <w:sz w:val="20"/>
                <w:szCs w:val="20"/>
              </w:rPr>
              <w:t>)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center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1.13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Научное обеспечение сельского хозяйства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 xml:space="preserve">Осуществление научной и селекционной работы, ведения сельского хозяйства для получения ценных с научной точки зрения образцов растительного и животного мира; </w:t>
            </w:r>
            <w:r>
              <w:rPr>
                <w:color w:val="22272F"/>
                <w:sz w:val="20"/>
                <w:szCs w:val="20"/>
              </w:rPr>
              <w:lastRenderedPageBreak/>
              <w:t>размещение коллекций генетических ресурсов растений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center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lastRenderedPageBreak/>
              <w:t>1.14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lastRenderedPageBreak/>
              <w:t>Хранение и переработка сельскохозяйственной продукции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center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1.15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Ведение личного подсобного хозяйства на полевых участках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center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1.16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Питомники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center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1.17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Обеспечение сельскохозяйственного производства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both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pStyle w:val="s1"/>
              <w:jc w:val="center"/>
              <w:rPr>
                <w:color w:val="22272F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</w:rPr>
              <w:t>1.18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Жилая 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застройка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Размещение жилых помещений различного вида и обеспечение проживания в них. К жилой застройке относятся здания (помещения в них), предназначенные для проживания человека, за исключением зданий (помещений), используемых: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 с целью извлечения предпринимательской выгоды из предоставления жилого помещения для временного проживания в них (гостиницы, дома отдыха);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- для проживания с одновременным осуществлением лечения или социального обслуживания населения (санатории, дома ребенка, дома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престарелых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, больницы);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 как способ обеспечения непрерывности производства (вахтовые помещения, служебные жилые помещения на производственных объектах);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- как способ обеспечения деятельности режимного учреждения (казармы, караульные помещения, места лишения свободы, содержания под стражей).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Содержание данного вида разрешенного использования включает в себя содержание видов разрешенного использования с кодами 2.1 - 2.7.1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2.0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Для индивидуального жилищного строительства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индивидуального жилого дома (дом, пригодный для постоянного проживания, высотой не выше трех надземных этажей);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выращивание плодовых, ягодных, овощных, бахчевых или иных декоративных или сельскохозяйственных культур;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индивидуальных гаражей и подсобных сооружений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Малоэтажная многоквартирная жилая застройка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малоэтажного многоквартирного жилого дома, (дом, пригодный для постоянного проживания, высотой до 4 этажей, включая мансардный);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разведение декоративных и плодовых деревьев, овощных и ягодных культур; размещение индивидуальных гаражей и иных вспомогательных сооружений; обустройство спортивных и детских площадок, площадок отдыха; 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  <w:proofErr w:type="gramEnd"/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2.1.1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281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Приусадебный участок личного подсобного хозяйства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жилого дома, не предназначенного для раздела на квартиры (дома, пригодные для постоянного проживания и высотой не выше трех надземных этажей); производство сельскохозяйственной продукции; размещение гаража и иных вспомогательных сооружений; содержание сельскохозяйственных животных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Блокированная жилая застройка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жилого дома, не предназначенного для раздела на квартиры (жилой дом, пригодный для постоянного проживания, высотой не выше трех надземных этажей, имеющих общую стену с соседним домом, при общем количестве совмещенных домов не более десяти); разведение декоративных и плодовых деревьев, овощей и ягодных культур, размещение гаражей и иных вспомогательных сооружений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551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Передвижное жилье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сооружений, пригодных к использованию в качестве жилья (палаточные городки, кемпинги, жилые вагончики, жилые прицепы) с возможностью подключения названных сооружений к инженерным сетям, находящимся на земельном участке или на земельных участках, имеющих  инженерные сооружения, предназначенных для общего пользования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Среднеэтажная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жилая застройка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жилых домов, предназначенных для разделения на квартиры, каждая из которых пригодна для постоянного проживания (жилые дома высотой не выше восьми надземных этажей, разделенных на две и более квартиры); благоустройство и озеленение; размещение подземных гаражей и автостоянок; обустройство спортивных и детских площадок, площадок отдыха; 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2.5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409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Многоэтажная жилая застройка (высотная</w:t>
            </w:r>
            <w:proofErr w:type="gramEnd"/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застройка)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Размещение жилых домов, предназначенных для разделения на квартиры, каждая из которых пригодна для постоянного проживания (жилые дома высотой девять и выше этажей, включая подземные, разделенных на двадцать и более квартир); благоустройство и озеленение придомовых территорий; обустройство спортивных и детских площадок, хозяйственных площадок; размещение подземных гаражей и наземных автостоянок, размещение объектов обслуживания жилой застройки во встроенных, пристроенных и встроенно-пристроенных помещениях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многоквартирного дома в отдельных помещениях дома, если площадь таких помещений в многоквартирном доме не составляет более 15% от общей площади дома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2.6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Обслуживание жилой застройки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Размещение объектов капитального строительства, размещение которых предусмотрено видами разрешенного использования с кодами 3.1, 3.2, 3.3, 3.4, 3.4.1, 3.5.1, 3.6, 3.7, 3.10.1, 4.1, 4.3, 4.4, 4.6, 4.7, 4.9, если их размещение связано с удовлетворением повседневных потребностей жителей, не причиняет вреда окружающей среде и санитарному благополучию, не причиняет существенного неудобства жителям, не требует установления санитарной зоны</w:t>
            </w:r>
            <w:proofErr w:type="gramEnd"/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2.7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Объекты гаражного назначения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tabs>
                <w:tab w:val="left" w:pos="108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отдельно стоящих и пристроенных гаражей, в том числе подземных, предназначенных для хранения личного автотранспорта граждан, с возможностью размещения автомобильных моек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2.7.1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Общественное использование объектов капитального строительства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Размещение объектов капитального строительства в целях обеспечения удовлетворения бытовых, социальных и духовных потребностей человека. Содержание данного вида разрешенного использования включает в себя содержание видов разрешенного использования с кодами 3.1 - 3.10.2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3.0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Коммунальное обслуживание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зданий или помещений, предназначенных для приема физических и юридических лиц в связи с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предоставлением им коммунальных услуг)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3.1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Социальное обслуживание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Размещение объектов капитального строительства, предназначенных для оказания гражданам социальной помощи (службы занятости населения, дома престарелых, дома ребенка, детские дома, пункты питания малоимущих граждан, пункты ночлега для бездомных граждан, службы психологической и бесплатной юридической помощи, социальные, пенсионные и иные службы, в которых осуществляется прием граждан по вопросам оказания социальной помощи и назначения социальных или пенсионных выплат);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размещение объектов капитального строительства для размещения отделений почты и телеграфа; размещение объектов капитального строительства для размещения общественных некоммерческих организаций: благотворительных организаций, клубов по интересам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3.2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5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Бытовое обслуживание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3.3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Здравоохранение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3.4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Амбулаторно-поликлиническое обслуживание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3.4.1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Стационарное медицинское обслуживание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научно-медицинские учреждения и прочие объекты, обеспечивающие оказание услуги по лечению в стационаре); размещение станций скорой помощи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3.4.2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416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Образование и просвещение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Размещение объектов капитального строительства, предназначенных для воспитания, образования и просвещения (детские ясли, детские сады, школы, лицеи, гимназии, профессиональные технические училища, колледжи, художественные, музыкальные школы и училища, образовательные кружки,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воспитанию, образованию и просвещению).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Содержание данного вида разрешенного использования включает в себя содержание видов разрешенного использования с кодами 3.5.1 - 3.5.2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3.5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416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Дошкольное, начальное и среднее общее образование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proofErr w:type="gramEnd"/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3.5.1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416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Среднее и высшее профессиональное образование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3.5.2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Культурное развитие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Размещение объектов капитального строительства, предназначенных для размещения в них музеев, выставочных залов, художественных галерей, домов культуры, библиотек, кинотеатров и кинозалов, театров, филармоний, планетариев; устройство площадок для празднеств и гуляний; размещение зданий и сооружений для размещения цирков, зверинцев, зоопарков, океанариумов</w:t>
            </w:r>
            <w:proofErr w:type="gramEnd"/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3.6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92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Религиозное использование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 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  <w:proofErr w:type="gramEnd"/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3.7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Общественное управление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непосредственно обеспечивающих их деятельность;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отраслевому или политическому признаку 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</w:t>
            </w:r>
            <w:proofErr w:type="gramEnd"/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3.8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77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Обеспечение научной деятельности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Размещение объектов капитального строительства для проведения научных исследований и изысканий, испытаний опытных промышленных образцов, для размещения организаций, осуществляющих научные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изыскания, исследования и разработки (научно-исследовательские институты, проектные институты, научные центры, опытно-конструкторские центры, государственные академии наук, в том числе отраслевые), проведения научной и селекционной работы, ведения сельского и лесного хозяйства для получения ценных с научной точки зрения образцов растительного и животного мира</w:t>
            </w:r>
            <w:proofErr w:type="gramEnd"/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3.9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CF7C98" w:rsidTr="00CF7C98">
        <w:trPr>
          <w:trHeight w:val="77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3.9.1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Ветеринарное обслуживание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объектов капитального строительства, предназначенных для оказания ветеринарных услуг, содержания или разведения животных, не являющихся сельскохозяйственными, под надзором человека. Содержание данного вида разрешенного использования включает в себя содержание видов разрешенного использования с кодами 3.10.1 - 3.10.2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3.10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Амбулаторное ветеринарное обслуживание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tabs>
                <w:tab w:val="left" w:pos="11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3.10.1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Приюты для животных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размещение объектов капитального строительства, предназначенных для содержания, разведения животных,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не являющихся сельскохозяйственными, под надзором человека, оказания услуг по содержанию и лечению бездомных животных;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3.10.2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Предпринимательство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Размещение объектов капитального строительства в целях извлечения прибыли на основании торговой, банковской и иной предпринимательской деятельности. Содержание данного вида разрешенного использования включает в себя содержание видов разрешенного использования, предусмотренных кодами 4.1- 4.10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4.0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Деловое управление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4.1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Объекты торговли (торговые центры, торгово-развлекательные центры (комплексы)</w:t>
            </w:r>
            <w:proofErr w:type="gramEnd"/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4.5 - 4.9; 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4.2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376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Рынки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Размещение объектов капитального строительства, сооружений, предназначенных для организации постоянной или временной торговли (ярмарка,  рынок, базар), с учетом того, что каждое из торговых мест не располагает торговой площадью более 200 кв. м; размещение гаражей и (или) стоянок для автомобилей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сотрудников и посетителей рынка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4.3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</w:tr>
      <w:tr w:rsidR="00CF7C98" w:rsidTr="00CF7C98">
        <w:trPr>
          <w:trHeight w:val="706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Магазины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4.4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</w:tr>
      <w:tr w:rsidR="00CF7C98" w:rsidTr="00CF7C98">
        <w:trPr>
          <w:trHeight w:val="565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Банковская и страховая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деятельность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4.5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Общественное питание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объектов капитального строительства в целях устройства мест общественного питания  (рестораны, кафе, столовые, закусочные, бары)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4.6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Гостиничное обслуживание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гостиниц, 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4.7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Развлечения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Размещение объектов капитального строительства, предназначенных для размещения: дискотек и танцевальных площадок, ночных клубов, аквапарков, боулинга, аттракционов, ипподромов, игровых автоматов (кроме игрового оборудования, используемого для проведения азартных игр) и игровых площадок;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 игорных зонах также допускается размещение игорных заведений, залов игровых автоматов, используемых для проведения азартных игр, и игровых столов, а также размещение гостиниц и заведений общественного питания для посетителей игорных зон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4.8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518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Обслуживание автотранспорта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4.9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518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Объекты придорожного сервиса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Размещение автозаправочных станций (бензиновых, газовых); размещение магазинов сопутствующей торговли, зданий для организации общественного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питания в качестве объектов придорожного сервиса; предоставление гостиничных услуг в качестве придорожного сервиса; размещение автомобильных моек и прачечных для автомобильных принадлежностей, мастерских, предназначенных для ремонта и обслуживания автомобилей и прочих объектов придорожного сервиса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4.9.1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518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Выставочно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-ярмарочная деятельность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выставочно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-ярмарочной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конгрессной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4.10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92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Отдых (рекреация)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Обустройство мест для занятия спортом, физической культурой, пешими или верховыми прогулками, отдыха и туризма, наблюдения за природой, пикников, охоты, рыбалки и иной деятельности;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создание и уход за парками, городскими лесами, садами и скверами, прудами, озерами, водохранилищами, пляжами, береговыми полосами водных объектов общего пользования, а также обустройство мест отдыха в них.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Содержание данного вида разрешенного использования включает в себя содержание видов разрешенного использования с кодами 5.1 - 5.5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5.0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Размещение объектов капитального строительства в качестве спортивных клубов, спортивных залов, бассейнов,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трамплины, трассы и спортивные стрельбища), в том числе водным (причалы и сооружения, необходимые для водных видов спорта и хранения соответствующего инвентаря размещение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спортивных баз и лагерей)</w:t>
            </w:r>
            <w:proofErr w:type="gramEnd"/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5.1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Природно-познавательный туризм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 осуществление необходимых природоохранных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природовосстановительных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мероприятий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Туристическое обслуживание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tabs>
                <w:tab w:val="left" w:pos="354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пансионатов, туристических гостиниц, кемпингов, домов отдыха, не оказывающих услуги по лечению, а также иных зданий, используемых с целью извлечения предпринимательской выгоды из предоставления жилого помещения для временного проживания в них; размещение детских лагерей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5.2.1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Охота и рыбалка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5.3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Причалы для маломерных судов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5.4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Поля для гольфа или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конных прогулок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Обустройство мест для игры в гольф или осуществления конных прогулок, в том числе осуществление необходимых земляных работ и вспомогательных сооружений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размещение конноспортивных манежей, не предусматривающих устройство трибун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5.5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Производственная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деятельность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Размещение объектов капитального строительства в целях добычи недр, их переработки, изготовления вещей промышленным способом.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6.0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Недропользование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Осуществление геологических изысканий; добыча недр открытым (карьеры, отвалы) и закрытым (шахты, скважины) способами; размещение объектов капитального строительства, в том числе подземных, в целях добычи недр; 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недр происходит на межселенной территории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6.1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692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Тяжелая промышленность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6.2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692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Автомобилестроительная промышленность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tabs>
                <w:tab w:val="left" w:pos="396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объектов капитального строительства, предназначенных для производства транспортных средств и оборудования, производства автомобилей, производства автомобильных кузовов, производства прицепов, полуприцепов и контейнеров, предназначенных для перевозки одним или несколькими видами транспорта, производства частей и принадлежностей автомобилей и их двигателей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6.2.1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Легкая промышленность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Размещение объектов капитального строительства, предназначенных для текстильной,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фарфоро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-фаянсовой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 электронной промышленности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6.3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Фармацевтическая промышленность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объектов капитального строительства, предназначенных для фармацевтического производства, в том числе объектов, в отношении которых предусматривается установление охранных или санитарно-защитных зон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6.3.1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Пищевая промышленность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6.4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Нефтехимическая промышленность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6.5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Строительная промышленность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6.6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Энергетика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золоотвалов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гидротехнических сооружений); 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6.7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Атомная энергетика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Размещение объектов использования атомной энергии, в том числе атомных станций, ядерных установок (за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исключением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создаваемых в научных целях), пунктов хранения ядерных материалов и радиоактивных веществ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размещение обслуживающих и вспомогательных для электростанций сооружений; размещение объектов электросетевого хозяйства, обслуживающих атомные электростанции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6.7.1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Связь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6.8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Склады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  <w:proofErr w:type="gramEnd"/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6.9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</w:tr>
      <w:tr w:rsidR="00CF7C98" w:rsidTr="00CF7C98">
        <w:trPr>
          <w:trHeight w:val="139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Обеспечение космической деятельности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космодромов, стартовых комплексов и пусковых установок, командно-измерительных комплексов, центров и пунктов управления полетами космических объектов, пунктов приема, хранения и переработки информации, баз хранения космической техники, полигонов приземления космических объектов, объектов экспериментальной базы для отработки космической техники, центров и оборудования для подготовки космонавтов, других сооружений, используемых при осуществлении космической деятельности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6.10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139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Целлюлозно-бумажная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промышленность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Размещение объектов капитального строительства, предназначенных для целлюлозно-бумажного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производства, производства целлюлозы, древесной массы, бумаги, картона и изделий из них, издательской и полиграфической деятельности, тиражирования записанных носителей информации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6.11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92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Транспорт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Размещение различного рода путей сообщения и сооружений, используемых для перевозки людей или грузов либо передачи веществ. Содержание данного вида разрешенного использования включает в себя содержание видов разрешенного использования с кодами 7.1 - 7.5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7.0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Железнодорожный транспорт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Размещение железнодорожных путей; размещение,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законами; размещение наземных сооружений метрополитена, в том числе посадочных станций, вентиляционных шахт;</w:t>
            </w:r>
            <w:proofErr w:type="gramEnd"/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наземных сооружений для трамвайного сообщения и иных специальных дорог (канатных, монорельсовых, фуникулеров)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7.1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Автомобильный транспорт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Размещение автомобильных дорог и технически связанных с ними сооружений; 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предназначенных для размещения постов органов внутренних дел, ответственных за безопасность дорожного движения;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7.2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Водный транспорт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искусственно созданных для судоходства внутренних водных путей, размещение объектов капитального строительства внутренних водных путей, размещение объектов капитального строительства морских портов, размещение объектов капитального строительства, в том числе морских и речных портов, причалов, пристаней, гидротехнических сооружений, навигационного оборудования и других объектов, необходимых для обеспечения судоходства и водных перевозок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7.3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125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Воздушный транспорт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путем; размещение объектов, предназначенных для технического обслуживания и ремонта воздушных судов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7.4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Трубопроводный транспорт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7.5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Обеспечение обороны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 безопасности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Размещение объектов капитального строительства, необходимых для подготовки и поддержания в боевой готовности Вооруженных Сил Российской Федерации, других войск, воинских формирований и органов управлений ими (размещение военных организаций, внутренних войск, учреждений и других объектов, дислокация войск и сил флота), проведение воинских учений и других мероприятий, направленных на обеспечение боевой готовности воинских частей;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размещение зданий военных училищ, военных институтов, военных университетов, военных академий, размещение объектов, обеспечивающих осуществление таможенной деятельности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8.0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7C98" w:rsidTr="00CF7C98">
        <w:trPr>
          <w:trHeight w:val="518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Обеспечение вооруженных сил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Размещение объектов капитального строительства, предназначенных для разработки, испытания, производства ремонта или уничтожения вооружения, техники военного назначения и боеприпасов; обустройство земельных участков в качестве испытательных полигонов, мест уничтожения вооружения и захоронения отходов, возникающих в связи с использованием, производством, ремонтом или уничтожением вооружений или боеприпасов; размещение объектов капитального строительства, необходимых для создания и хранения запасов материальных ценностей в государственном и мобилизационном резервах (хранилища, склады и другие объекты); размещение объектов, для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обеспечения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безопасности которых были созданы закрытые административно-территориальные образования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8.1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Охрана Государственной границы Российской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Федерации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Размещение инженерных сооружений и заграждений, пограничных знаков, коммуникаций и других объектов, необходимых для обеспечения защиты и охраны Государственной границы Российской Федерации, устройство пограничных просек и контрольных полос, размещение зданий для размещения пограничных воинских частей и органов управления ими, а также для размещения пунктов пропуска через Государственную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границу Российской Федерации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8.2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Обеспечение внутреннего правопорядка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8.3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554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Обеспечение деятельности по исполнению наказаний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объектов капитального строительства для создания мест лишения свободы (следственные изоляторы, тюрьмы, поселения)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8.4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Деятельность по особой охране и изучению природы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Сохранение и изучение растительного и животного мира путем создания особо охраняемых природных территорий, в границах которых хозяйственная деятельность, кроме деятельности, связанной с охраной и изучением природы, не допускается (государственные природные заповедники, национальные и природные парки, памятники природы, дендрологические парки, ботанические сады)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9.0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7C98" w:rsidTr="00CF7C98">
        <w:trPr>
          <w:trHeight w:val="376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Охрана природных территорий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  <w:proofErr w:type="gramEnd"/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9.1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CF7C98" w:rsidTr="00CF7C98">
        <w:trPr>
          <w:trHeight w:val="409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Курортная деятельность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Использование, в том числе с их извлечением, для лечения и оздоровления человека природных лечебных ресурсов (месторождения минеральных вод, лечебные грязи, рапой лиманов и озер, особый климат и иные природные факторы и условия, которые используются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или могут использоваться для профилактики и лечения заболеваний человека), а также охрана лечебных ресурсов от истощения и уничтожения в границах первой зоны округа горно-санитарной или санитарной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охраны лечебн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здоровительных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местностей и курорта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9.2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409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Санаторная деятельность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санаториев и профилакториев, обеспечивающих оказание услуги по лечению и оздоровлению населения;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обустройство лечебно-оздоровительных местностей (пляжи, бюветы, места добычи целебной грязи);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лечебно-оздоровительных лагерей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9.2.1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Историко-культурная деятельность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9.3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Использование лесов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Деятельность по заготовке, первичной обработке и вывозу древесины и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недревесных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лесных ресурсов, охрана и восстановление лесов и иные цели. Содержание данного вида разрешенного использования включает в себя содержание видов разрешенного использования с кодами 10.1 - 10.5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10.0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7C98" w:rsidTr="00CF7C98">
        <w:trPr>
          <w:trHeight w:val="376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Заготовка древесины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Рубка лесных насаждений, выросших в природных условиях, в том числе гражданами для собственных нужд, частичная переработка, хранение и вывоз древесины, создание лесных дорог, размещение сооружений, необходимых для обработки и хранения древесины (лесных складов, лесопилен), охрана и восстановление лесов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Лесные плантации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Выращивание и рубка лесных насаждений, выращенных трудом человека, частичная переработка, хранение и вывоз древесины, создание дорог, размещение сооружений, необходимых для обработки и хранения древесины (лесных складов, лесопилен), охрана лесов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10.2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703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Заготовка лесных ресурсов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Заготовка живицы, сбор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недревесных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лесных ресурсов, в том числе гражданами для собственных нужд, заготовка пищевых лесных ресурсов и дикорастущих растений, хранение, неглубокая переработка и вывоз добытых лесных ресурсов, размещение временных сооружений, необходимых для хранения и неглубокой переработки лесных ресурсов (сушилки, грибоварни, склады), охрана лесов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10.3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239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Резервные леса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Деятельность, связанная с охраной лесов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10.4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Водные объекты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Ледники, снежники, ручьи, реки, озера, болота, территориальные моря и другие поверхностные водные объекты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11.0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Общее пользование водными объектами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  <w:proofErr w:type="gramEnd"/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Специальное пользование водными объектами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изменением дна и берегов водных объектов)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11.2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850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Гидротехнические сооружения</w:t>
            </w:r>
          </w:p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рыбозащитных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11.3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CF7C98" w:rsidTr="00CF7C98">
        <w:trPr>
          <w:trHeight w:val="281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CF7C98" w:rsidTr="00CF7C98">
        <w:trPr>
          <w:trHeight w:val="457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Ритуальная деятельность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кладбищ, крематориев и мест захоронения; размещение соответствующих культовых сооружений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606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Специальная деятельность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proofErr w:type="gramEnd"/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12.2</w:t>
            </w:r>
          </w:p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C98" w:rsidTr="00CF7C98">
        <w:trPr>
          <w:trHeight w:val="224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Запас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Отсутствие хозяйственной деятельности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12.3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CF7C98" w:rsidTr="00CF7C98">
        <w:trPr>
          <w:trHeight w:val="224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Ведение огородничества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tabs>
                <w:tab w:val="left" w:pos="181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Осуществление деятельности, связанной с выращиванием ягодных, овощных, бахчевых или иных сельскохозяйственных культур и картофеля; размещение некапитального жилого строения и хозяйственных строений и сооружений, предназначенных для хранения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сельскохозяйственных орудий труда и выращенной сельскохозяйственной продукции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13.1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CF7C98" w:rsidTr="00CF7C98">
        <w:trPr>
          <w:trHeight w:val="224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Ведение садоводства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tabs>
                <w:tab w:val="left" w:pos="309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Осуществление деятельности, связанной с выращиванием плодовых, ягодных, овощных, бахчевых или иных сельскохозяйственных культур и картофеля;</w:t>
            </w:r>
          </w:p>
          <w:p w:rsidR="00CF7C98" w:rsidRDefault="00CF7C98">
            <w:pPr>
              <w:tabs>
                <w:tab w:val="left" w:pos="309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садового дома, предназначенного для отдыха и не подлежащего разделу на квартиры;</w:t>
            </w:r>
          </w:p>
          <w:p w:rsidR="00CF7C98" w:rsidRDefault="00CF7C98">
            <w:pPr>
              <w:tabs>
                <w:tab w:val="left" w:pos="309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хозяйственных строений и сооружений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13.2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CF7C98" w:rsidTr="00CF7C98">
        <w:trPr>
          <w:trHeight w:val="224"/>
          <w:jc w:val="center"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Ведение дачного хозяйства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tabs>
                <w:tab w:val="left" w:pos="163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жилого дачного дома (не предназначенного для раздела на квартиры, пригодного для отдыха и проживания, высотой не выше трех надземных этажей);</w:t>
            </w:r>
          </w:p>
          <w:p w:rsidR="00CF7C98" w:rsidRDefault="00CF7C98">
            <w:pPr>
              <w:tabs>
                <w:tab w:val="left" w:pos="163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осуществление деятельности, связанной с выращиванием плодовых, ягодных, овощных, бахчевых или иных сельскохозяйственных культур и картофеля;</w:t>
            </w:r>
          </w:p>
          <w:p w:rsidR="00CF7C98" w:rsidRDefault="00CF7C98">
            <w:pPr>
              <w:tabs>
                <w:tab w:val="left" w:pos="163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хозяйственных строений и сооружений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13.3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C98" w:rsidRDefault="00CF7C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</w:tbl>
    <w:p w:rsidR="00CF7C98" w:rsidRDefault="00CF7C98" w:rsidP="00CF7C98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Примечание: </w:t>
      </w:r>
    </w:p>
    <w:p w:rsidR="00CF7C98" w:rsidRDefault="00CF7C98" w:rsidP="00CF7C9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1. Каждый вид разрешенного использования допускает также размещение и эксплуатацию линейного объекта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(насаждений), объектов мелиорации, антенно-мачтовых сооружений, информационных и геодезических знаков, если федеральным законом не установлено иное.</w:t>
      </w:r>
    </w:p>
    <w:p w:rsidR="00CF7C98" w:rsidRDefault="00CF7C98" w:rsidP="00CF7C9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CF7C98" w:rsidRDefault="00CF7C98" w:rsidP="00CF7C9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2.</w:t>
      </w:r>
      <w: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Текстовое наименование вида разрешенного использования земельного участка и его код (числовое обозначение) являются равнозначными.</w:t>
      </w:r>
    </w:p>
    <w:p w:rsidR="00CF7C98" w:rsidRDefault="00CF7C98" w:rsidP="00CF7C9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CF7C98" w:rsidRDefault="00CF7C98" w:rsidP="00CF7C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Условные обозначения к таблице: </w:t>
      </w:r>
    </w:p>
    <w:p w:rsidR="00CF7C98" w:rsidRDefault="00CF7C98" w:rsidP="00CF7C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F7C98" w:rsidRDefault="00CF7C98" w:rsidP="00CF7C9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Р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>
        <w:rPr>
          <w:rFonts w:ascii="Times New Roman" w:hAnsi="Times New Roman"/>
          <w:sz w:val="24"/>
          <w:szCs w:val="24"/>
          <w:lang w:eastAsia="ru-RU"/>
        </w:rPr>
        <w:t>основной вид разрешенного использования</w:t>
      </w:r>
    </w:p>
    <w:p w:rsidR="00CF7C98" w:rsidRDefault="00CF7C98" w:rsidP="00CF7C9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 - </w:t>
      </w:r>
      <w:r>
        <w:rPr>
          <w:rFonts w:ascii="Times New Roman" w:hAnsi="Times New Roman"/>
          <w:sz w:val="24"/>
          <w:szCs w:val="24"/>
          <w:lang w:eastAsia="ru-RU"/>
        </w:rPr>
        <w:t>условно разрешенный вид использования</w:t>
      </w:r>
    </w:p>
    <w:p w:rsidR="00CF7C98" w:rsidRDefault="00CF7C98" w:rsidP="00CF7C9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– </w:t>
      </w:r>
      <w:r>
        <w:rPr>
          <w:rFonts w:ascii="Times New Roman" w:hAnsi="Times New Roman"/>
          <w:sz w:val="24"/>
          <w:szCs w:val="24"/>
          <w:lang w:eastAsia="ru-RU"/>
        </w:rPr>
        <w:t>вспомогательный вид использования</w:t>
      </w:r>
    </w:p>
    <w:p w:rsidR="00CF7C98" w:rsidRDefault="00CF7C98" w:rsidP="00CF7C98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«-» - не регламентируется</w:t>
      </w:r>
    </w:p>
    <w:p w:rsidR="00CF7C98" w:rsidRDefault="00CF7C98" w:rsidP="00CF7C98">
      <w:pPr>
        <w:spacing w:after="0"/>
        <w:rPr>
          <w:rFonts w:ascii="Times New Roman" w:hAnsi="Times New Roman"/>
          <w:b/>
          <w:sz w:val="24"/>
          <w:szCs w:val="24"/>
          <w:lang w:eastAsia="ru-RU"/>
        </w:rPr>
        <w:sectPr w:rsidR="00CF7C98">
          <w:pgSz w:w="16838" w:h="11906" w:orient="landscape"/>
          <w:pgMar w:top="567" w:right="1079" w:bottom="851" w:left="899" w:header="709" w:footer="709" w:gutter="0"/>
          <w:cols w:space="720"/>
        </w:sectPr>
      </w:pPr>
    </w:p>
    <w:p w:rsidR="00CF7C98" w:rsidRDefault="00CF7C98" w:rsidP="00CF7C98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CF7C98" w:rsidRDefault="00CF7C98" w:rsidP="00CF7C98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Предельные размеры земельных участков и предельные параметры разрешенного строительства, реконструкции объектов капитального строительства.</w:t>
      </w:r>
    </w:p>
    <w:p w:rsidR="00CF7C98" w:rsidRDefault="00CF7C98" w:rsidP="00CF7C9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F7C98" w:rsidRDefault="00CF7C98" w:rsidP="00CF7C98">
      <w:pPr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0"/>
          <w:szCs w:val="20"/>
        </w:rPr>
        <w:t>Таблица №3</w:t>
      </w:r>
    </w:p>
    <w:tbl>
      <w:tblPr>
        <w:tblW w:w="1041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0"/>
        <w:gridCol w:w="973"/>
        <w:gridCol w:w="974"/>
        <w:gridCol w:w="928"/>
        <w:gridCol w:w="1007"/>
        <w:gridCol w:w="1066"/>
        <w:gridCol w:w="1126"/>
        <w:gridCol w:w="1004"/>
        <w:gridCol w:w="860"/>
        <w:gridCol w:w="901"/>
        <w:gridCol w:w="802"/>
        <w:gridCol w:w="99"/>
      </w:tblGrid>
      <w:tr w:rsidR="00CF7C98" w:rsidTr="00CF7C98">
        <w:trPr>
          <w:gridAfter w:val="1"/>
          <w:wAfter w:w="99" w:type="dxa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Зона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Минимальная</w:t>
            </w:r>
          </w:p>
          <w:p w:rsidR="00CF7C98" w:rsidRDefault="00CF7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Площадь,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га</w:t>
            </w:r>
            <w:proofErr w:type="gramEnd"/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Минимальная</w:t>
            </w:r>
          </w:p>
          <w:p w:rsidR="00CF7C98" w:rsidRDefault="00CF7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длина по</w:t>
            </w:r>
          </w:p>
          <w:p w:rsidR="00CF7C98" w:rsidRDefault="00CF7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уличному</w:t>
            </w:r>
          </w:p>
          <w:p w:rsidR="00CF7C98" w:rsidRDefault="00CF7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фронту,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End"/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98" w:rsidRDefault="00CF7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Минимальная</w:t>
            </w:r>
          </w:p>
          <w:p w:rsidR="00CF7C98" w:rsidRDefault="00CF7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ширина</w:t>
            </w:r>
          </w:p>
          <w:p w:rsidR="00CF7C98" w:rsidRDefault="00CF7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на/глубину,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End"/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Максимальный</w:t>
            </w:r>
          </w:p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процент</w:t>
            </w:r>
          </w:p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застройки, %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Минимальный</w:t>
            </w:r>
          </w:p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процент</w:t>
            </w:r>
          </w:p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озеленения, 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Максимальная</w:t>
            </w:r>
          </w:p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Высота здания</w:t>
            </w:r>
          </w:p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До конька крыши,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End"/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Максимальная высота оград,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Максимальная площадь,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га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Минимальный отступ от красной линии (м)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Минимальные отступы от границы земельного участка</w:t>
            </w:r>
          </w:p>
        </w:tc>
      </w:tr>
      <w:tr w:rsidR="00CF7C98" w:rsidTr="00CF7C98">
        <w:trPr>
          <w:gridAfter w:val="1"/>
          <w:wAfter w:w="99" w:type="dxa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</w:tr>
      <w:tr w:rsidR="00CF7C98" w:rsidTr="00CF7C98">
        <w:trPr>
          <w:gridAfter w:val="1"/>
          <w:wAfter w:w="99" w:type="dxa"/>
          <w:trHeight w:val="52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Ж-1-Ж-4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0,10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0,35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РПН</w:t>
            </w:r>
          </w:p>
        </w:tc>
      </w:tr>
      <w:tr w:rsidR="00CF7C98" w:rsidTr="00CF7C98">
        <w:trPr>
          <w:gridAfter w:val="1"/>
          <w:wAfter w:w="99" w:type="dxa"/>
          <w:trHeight w:val="543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ОД 1-ОД 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НР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РПН</w:t>
            </w:r>
          </w:p>
        </w:tc>
      </w:tr>
      <w:tr w:rsidR="00CF7C98" w:rsidTr="00CF7C98">
        <w:trPr>
          <w:gridAfter w:val="1"/>
          <w:wAfter w:w="99" w:type="dxa"/>
          <w:trHeight w:val="56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Т-1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НР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НР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НР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НР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НР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НР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РПН</w:t>
            </w:r>
          </w:p>
        </w:tc>
      </w:tr>
      <w:tr w:rsidR="00CF7C98" w:rsidTr="00CF7C98">
        <w:trPr>
          <w:gridAfter w:val="1"/>
          <w:wAfter w:w="99" w:type="dxa"/>
          <w:trHeight w:val="55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П-1, 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П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2,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НР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НР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РПН</w:t>
            </w:r>
          </w:p>
        </w:tc>
      </w:tr>
      <w:tr w:rsidR="00CF7C98" w:rsidTr="00CF7C98">
        <w:trPr>
          <w:gridAfter w:val="1"/>
          <w:wAfter w:w="99" w:type="dxa"/>
          <w:trHeight w:val="553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Р-1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НР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НР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НР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НР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РПН</w:t>
            </w:r>
          </w:p>
        </w:tc>
      </w:tr>
      <w:tr w:rsidR="00CF7C98" w:rsidTr="00CF7C98">
        <w:trPr>
          <w:gridAfter w:val="1"/>
          <w:wAfter w:w="99" w:type="dxa"/>
          <w:trHeight w:val="56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Р-2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4,0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НР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НР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НР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РПН</w:t>
            </w:r>
          </w:p>
        </w:tc>
      </w:tr>
      <w:tr w:rsidR="00CF7C98" w:rsidTr="00CF7C98">
        <w:trPr>
          <w:gridAfter w:val="1"/>
          <w:wAfter w:w="99" w:type="dxa"/>
          <w:trHeight w:val="55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СП-1, СП-2, СП 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НР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НР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НР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НР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НР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РПН</w:t>
            </w:r>
          </w:p>
        </w:tc>
      </w:tr>
      <w:tr w:rsidR="00CF7C98" w:rsidTr="00CF7C98">
        <w:trPr>
          <w:gridAfter w:val="1"/>
          <w:wAfter w:w="99" w:type="dxa"/>
          <w:trHeight w:val="54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С-1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0,12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НР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НР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РПН</w:t>
            </w:r>
          </w:p>
        </w:tc>
      </w:tr>
      <w:tr w:rsidR="00CF7C98" w:rsidTr="00CF7C98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НР</w:t>
            </w:r>
          </w:p>
        </w:tc>
        <w:tc>
          <w:tcPr>
            <w:tcW w:w="97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98" w:rsidRDefault="00CF7C98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РЕГЛАМЕНТИРУЕТСЯ</w:t>
            </w:r>
          </w:p>
        </w:tc>
      </w:tr>
    </w:tbl>
    <w:p w:rsidR="00CF7C98" w:rsidRDefault="00CF7C98" w:rsidP="00CF7C98">
      <w:pPr>
        <w:rPr>
          <w:rFonts w:ascii="Times New Roman" w:hAnsi="Times New Roman"/>
          <w:b/>
          <w:sz w:val="20"/>
          <w:szCs w:val="20"/>
        </w:rPr>
      </w:pPr>
    </w:p>
    <w:p w:rsidR="00CF7C98" w:rsidRDefault="00CF7C98" w:rsidP="00CF7C98">
      <w:pPr>
        <w:spacing w:after="0" w:line="240" w:lineRule="auto"/>
        <w:ind w:firstLine="709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>Условные обозначения:</w:t>
      </w:r>
    </w:p>
    <w:p w:rsidR="00CF7C98" w:rsidRDefault="00CF7C98" w:rsidP="00CF7C98">
      <w:pPr>
        <w:suppressAutoHyphens/>
        <w:autoSpaceDE w:val="0"/>
        <w:spacing w:after="0" w:line="240" w:lineRule="auto"/>
        <w:contextualSpacing/>
        <w:rPr>
          <w:rFonts w:ascii="Arial" w:hAnsi="Arial" w:cs="Arial"/>
          <w:sz w:val="16"/>
          <w:szCs w:val="16"/>
          <w:lang w:eastAsia="ar-SA"/>
        </w:rPr>
      </w:pPr>
      <w:r>
        <w:rPr>
          <w:rFonts w:ascii="Arial" w:hAnsi="Arial" w:cs="Arial"/>
          <w:sz w:val="16"/>
          <w:szCs w:val="16"/>
          <w:lang w:eastAsia="ar-SA"/>
        </w:rPr>
        <w:tab/>
      </w:r>
      <w:r>
        <w:rPr>
          <w:rFonts w:ascii="Arial" w:hAnsi="Arial" w:cs="Arial"/>
          <w:sz w:val="16"/>
          <w:szCs w:val="16"/>
          <w:lang w:eastAsia="ar-SA"/>
        </w:rPr>
        <w:tab/>
        <w:t>«</w:t>
      </w:r>
      <w:r>
        <w:rPr>
          <w:rFonts w:ascii="Arial" w:hAnsi="Arial" w:cs="Arial"/>
          <w:b/>
          <w:sz w:val="16"/>
          <w:szCs w:val="16"/>
          <w:lang w:eastAsia="ar-SA"/>
        </w:rPr>
        <w:t>НР</w:t>
      </w:r>
      <w:r>
        <w:rPr>
          <w:rFonts w:ascii="Arial" w:hAnsi="Arial" w:cs="Arial"/>
          <w:sz w:val="16"/>
          <w:szCs w:val="16"/>
          <w:lang w:eastAsia="ar-SA"/>
        </w:rPr>
        <w:t>» - не регламентируется</w:t>
      </w:r>
    </w:p>
    <w:p w:rsidR="00CF7C98" w:rsidRDefault="00CF7C98" w:rsidP="00CF7C98">
      <w:pPr>
        <w:suppressAutoHyphens/>
        <w:autoSpaceDE w:val="0"/>
        <w:spacing w:after="0" w:line="240" w:lineRule="auto"/>
        <w:ind w:left="708" w:firstLine="708"/>
        <w:contextualSpacing/>
        <w:rPr>
          <w:rFonts w:ascii="Arial" w:hAnsi="Arial" w:cs="Arial"/>
          <w:sz w:val="16"/>
          <w:szCs w:val="16"/>
          <w:lang w:eastAsia="ar-SA"/>
        </w:rPr>
      </w:pPr>
      <w:r>
        <w:rPr>
          <w:rFonts w:ascii="Arial" w:hAnsi="Arial" w:cs="Arial"/>
          <w:sz w:val="16"/>
          <w:szCs w:val="16"/>
          <w:lang w:eastAsia="ar-SA"/>
        </w:rPr>
        <w:t>«</w:t>
      </w:r>
      <w:r>
        <w:rPr>
          <w:rFonts w:ascii="Arial" w:hAnsi="Arial" w:cs="Arial"/>
          <w:b/>
          <w:sz w:val="16"/>
          <w:szCs w:val="16"/>
          <w:lang w:eastAsia="ar-SA"/>
        </w:rPr>
        <w:t>РПН</w:t>
      </w:r>
      <w:r>
        <w:rPr>
          <w:rFonts w:ascii="Arial" w:hAnsi="Arial" w:cs="Arial"/>
          <w:sz w:val="16"/>
          <w:szCs w:val="16"/>
          <w:lang w:eastAsia="ar-SA"/>
        </w:rPr>
        <w:t>» - регламентируется нормами противопожарной безопасности</w:t>
      </w:r>
    </w:p>
    <w:p w:rsidR="00CF7C98" w:rsidRDefault="00CF7C98" w:rsidP="00CF7C98">
      <w:pPr>
        <w:suppressAutoHyphens/>
        <w:autoSpaceDE w:val="0"/>
        <w:spacing w:after="0" w:line="240" w:lineRule="auto"/>
        <w:ind w:left="708" w:firstLine="708"/>
        <w:contextualSpacing/>
        <w:rPr>
          <w:rFonts w:ascii="Arial" w:hAnsi="Arial" w:cs="Arial"/>
          <w:sz w:val="16"/>
          <w:szCs w:val="16"/>
          <w:lang w:eastAsia="ar-SA"/>
        </w:rPr>
      </w:pPr>
      <w:r>
        <w:rPr>
          <w:rFonts w:ascii="Arial" w:hAnsi="Arial" w:cs="Arial"/>
          <w:sz w:val="16"/>
          <w:szCs w:val="16"/>
          <w:lang w:eastAsia="ar-SA"/>
        </w:rPr>
        <w:t>«</w:t>
      </w:r>
      <w:r>
        <w:rPr>
          <w:rFonts w:ascii="Arial" w:hAnsi="Arial" w:cs="Arial"/>
          <w:b/>
          <w:sz w:val="16"/>
          <w:szCs w:val="16"/>
          <w:lang w:eastAsia="ar-SA"/>
        </w:rPr>
        <w:t>-</w:t>
      </w:r>
      <w:r>
        <w:rPr>
          <w:rFonts w:ascii="Arial" w:hAnsi="Arial" w:cs="Arial"/>
          <w:sz w:val="16"/>
          <w:szCs w:val="16"/>
          <w:lang w:eastAsia="ar-SA"/>
        </w:rPr>
        <w:t>» - предельные параметры не устанавливаются.</w:t>
      </w:r>
    </w:p>
    <w:p w:rsidR="00CF7C98" w:rsidRDefault="00CF7C98" w:rsidP="00CF7C98">
      <w:pPr>
        <w:rPr>
          <w:lang w:eastAsia="ru-RU"/>
        </w:rPr>
      </w:pPr>
    </w:p>
    <w:p w:rsidR="00CF7C98" w:rsidRDefault="00CF7C98" w:rsidP="00CF7C98">
      <w:pPr>
        <w:pStyle w:val="a3"/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CF7C98" w:rsidRDefault="00CF7C98" w:rsidP="00CF7C98">
      <w:pPr>
        <w:pStyle w:val="a3"/>
        <w:spacing w:after="0" w:line="240" w:lineRule="auto"/>
        <w:ind w:left="121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F7C98" w:rsidRDefault="00CF7C98" w:rsidP="00CF7C98"/>
    <w:p w:rsidR="00212CB3" w:rsidRPr="00837B0F" w:rsidRDefault="00212CB3" w:rsidP="00B430C3">
      <w:pPr>
        <w:pStyle w:val="a3"/>
        <w:spacing w:after="0" w:line="240" w:lineRule="auto"/>
        <w:ind w:left="0" w:firstLine="851"/>
        <w:jc w:val="right"/>
        <w:rPr>
          <w:rFonts w:ascii="Times New Roman" w:hAnsi="Times New Roman"/>
          <w:sz w:val="28"/>
          <w:szCs w:val="28"/>
          <w:lang w:eastAsia="ru-RU"/>
        </w:rPr>
      </w:pPr>
    </w:p>
    <w:sectPr w:rsidR="00212CB3" w:rsidRPr="00837B0F" w:rsidSect="00296A65">
      <w:pgSz w:w="11906" w:h="16838"/>
      <w:pgMar w:top="1077" w:right="851" w:bottom="90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770D7"/>
    <w:multiLevelType w:val="hybridMultilevel"/>
    <w:tmpl w:val="08060EC2"/>
    <w:lvl w:ilvl="0" w:tplc="9EA6BD1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500F0F96"/>
    <w:multiLevelType w:val="hybridMultilevel"/>
    <w:tmpl w:val="5A1A2586"/>
    <w:lvl w:ilvl="0" w:tplc="0A9EC92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5B192062"/>
    <w:multiLevelType w:val="hybridMultilevel"/>
    <w:tmpl w:val="C8CA8EE4"/>
    <w:lvl w:ilvl="0" w:tplc="713C8494">
      <w:start w:val="1"/>
      <w:numFmt w:val="decimal"/>
      <w:lvlText w:val="%1."/>
      <w:lvlJc w:val="left"/>
      <w:pPr>
        <w:ind w:left="1991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03A"/>
    <w:rsid w:val="00044E8F"/>
    <w:rsid w:val="0005377B"/>
    <w:rsid w:val="00062132"/>
    <w:rsid w:val="000824F4"/>
    <w:rsid w:val="0009084E"/>
    <w:rsid w:val="00122E85"/>
    <w:rsid w:val="00212CB3"/>
    <w:rsid w:val="00237A46"/>
    <w:rsid w:val="002643D1"/>
    <w:rsid w:val="00296A65"/>
    <w:rsid w:val="002E05D9"/>
    <w:rsid w:val="002F47D3"/>
    <w:rsid w:val="00381BED"/>
    <w:rsid w:val="003843A5"/>
    <w:rsid w:val="003D473D"/>
    <w:rsid w:val="003D62D1"/>
    <w:rsid w:val="004A103A"/>
    <w:rsid w:val="004D1251"/>
    <w:rsid w:val="004E601C"/>
    <w:rsid w:val="005C0829"/>
    <w:rsid w:val="00672EF0"/>
    <w:rsid w:val="006A3F66"/>
    <w:rsid w:val="006D1609"/>
    <w:rsid w:val="00747F69"/>
    <w:rsid w:val="00784B9B"/>
    <w:rsid w:val="007D2104"/>
    <w:rsid w:val="00837B0F"/>
    <w:rsid w:val="008A74E3"/>
    <w:rsid w:val="00922AA4"/>
    <w:rsid w:val="009318E5"/>
    <w:rsid w:val="00AA5260"/>
    <w:rsid w:val="00B41214"/>
    <w:rsid w:val="00B430C3"/>
    <w:rsid w:val="00B5196B"/>
    <w:rsid w:val="00C40923"/>
    <w:rsid w:val="00CC79B6"/>
    <w:rsid w:val="00CF7C98"/>
    <w:rsid w:val="00DE07D5"/>
    <w:rsid w:val="00E905BF"/>
    <w:rsid w:val="00F56100"/>
    <w:rsid w:val="00F9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E8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E07D5"/>
    <w:pPr>
      <w:ind w:left="720"/>
      <w:contextualSpacing/>
    </w:pPr>
  </w:style>
  <w:style w:type="table" w:styleId="a4">
    <w:name w:val="Table Grid"/>
    <w:basedOn w:val="a1"/>
    <w:uiPriority w:val="99"/>
    <w:rsid w:val="00296A6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uiPriority w:val="99"/>
    <w:rsid w:val="00296A65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styleId="a5">
    <w:name w:val="line number"/>
    <w:uiPriority w:val="99"/>
    <w:semiHidden/>
    <w:rsid w:val="00296A65"/>
    <w:rPr>
      <w:rFonts w:cs="Times New Roman"/>
    </w:rPr>
  </w:style>
  <w:style w:type="paragraph" w:styleId="a6">
    <w:name w:val="header"/>
    <w:basedOn w:val="a"/>
    <w:link w:val="a7"/>
    <w:uiPriority w:val="99"/>
    <w:rsid w:val="00296A65"/>
    <w:pPr>
      <w:tabs>
        <w:tab w:val="center" w:pos="4677"/>
        <w:tab w:val="right" w:pos="9355"/>
      </w:tabs>
      <w:spacing w:after="0" w:line="240" w:lineRule="auto"/>
      <w:ind w:firstLine="709"/>
    </w:pPr>
  </w:style>
  <w:style w:type="character" w:customStyle="1" w:styleId="a7">
    <w:name w:val="Верхний колонтитул Знак"/>
    <w:link w:val="a6"/>
    <w:uiPriority w:val="99"/>
    <w:locked/>
    <w:rsid w:val="00296A65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rsid w:val="00296A65"/>
    <w:pPr>
      <w:tabs>
        <w:tab w:val="center" w:pos="4677"/>
        <w:tab w:val="right" w:pos="9355"/>
      </w:tabs>
      <w:spacing w:after="0" w:line="240" w:lineRule="auto"/>
      <w:ind w:firstLine="709"/>
    </w:pPr>
  </w:style>
  <w:style w:type="character" w:customStyle="1" w:styleId="a9">
    <w:name w:val="Нижний колонтитул Знак"/>
    <w:link w:val="a8"/>
    <w:uiPriority w:val="99"/>
    <w:locked/>
    <w:rsid w:val="00296A65"/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rsid w:val="00296A65"/>
    <w:pPr>
      <w:spacing w:after="0" w:line="240" w:lineRule="auto"/>
      <w:ind w:firstLine="709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296A65"/>
    <w:rPr>
      <w:rFonts w:ascii="Tahoma" w:eastAsia="Times New Roman" w:hAnsi="Tahoma" w:cs="Tahoma"/>
      <w:sz w:val="16"/>
      <w:szCs w:val="16"/>
    </w:rPr>
  </w:style>
  <w:style w:type="paragraph" w:customStyle="1" w:styleId="ac">
    <w:name w:val="Содержимое таблицы"/>
    <w:basedOn w:val="a"/>
    <w:uiPriority w:val="99"/>
    <w:rsid w:val="00922AA4"/>
    <w:pPr>
      <w:widowControl w:val="0"/>
      <w:suppressLineNumbers/>
      <w:suppressAutoHyphens/>
      <w:spacing w:after="0" w:line="240" w:lineRule="auto"/>
    </w:pPr>
    <w:rPr>
      <w:rFonts w:ascii="Arial" w:hAnsi="Arial"/>
      <w:kern w:val="1"/>
      <w:sz w:val="20"/>
      <w:szCs w:val="24"/>
    </w:rPr>
  </w:style>
  <w:style w:type="paragraph" w:customStyle="1" w:styleId="s1">
    <w:name w:val="s_1"/>
    <w:basedOn w:val="a"/>
    <w:rsid w:val="00B43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Hyperlink"/>
    <w:uiPriority w:val="99"/>
    <w:semiHidden/>
    <w:unhideWhenUsed/>
    <w:rsid w:val="00B430C3"/>
    <w:rPr>
      <w:color w:val="0000FF"/>
      <w:u w:val="single"/>
    </w:rPr>
  </w:style>
  <w:style w:type="character" w:styleId="ae">
    <w:name w:val="FollowedHyperlink"/>
    <w:uiPriority w:val="99"/>
    <w:semiHidden/>
    <w:unhideWhenUsed/>
    <w:rsid w:val="00CF7C98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6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7144</Words>
  <Characters>40726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 Windows</cp:lastModifiedBy>
  <cp:revision>13</cp:revision>
  <cp:lastPrinted>2018-07-04T13:57:00Z</cp:lastPrinted>
  <dcterms:created xsi:type="dcterms:W3CDTF">2018-05-15T21:12:00Z</dcterms:created>
  <dcterms:modified xsi:type="dcterms:W3CDTF">2018-12-12T03:32:00Z</dcterms:modified>
</cp:coreProperties>
</file>