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2C" w:rsidRDefault="00122C2C"/>
    <w:tbl>
      <w:tblPr>
        <w:tblW w:w="10159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067"/>
        <w:gridCol w:w="1465"/>
        <w:gridCol w:w="4627"/>
      </w:tblGrid>
      <w:tr w:rsidR="00122C2C" w:rsidRPr="003E5993" w:rsidTr="00FA2C1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067" w:type="dxa"/>
          </w:tcPr>
          <w:p w:rsidR="00122C2C" w:rsidRPr="00BC7108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C7108">
              <w:rPr>
                <w:rFonts w:ascii="ATimes" w:hAnsi="ATimes"/>
                <w:b/>
              </w:rPr>
              <w:t></w:t>
            </w:r>
          </w:p>
          <w:p w:rsidR="00122C2C" w:rsidRPr="00BC7108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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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122C2C" w:rsidRDefault="00122C2C" w:rsidP="00FA2C1E">
            <w:pPr>
              <w:jc w:val="center"/>
              <w:rPr>
                <w:rFonts w:ascii="ATimes" w:hAnsi="ATimes"/>
                <w:b/>
              </w:rPr>
            </w:pPr>
            <w:r w:rsidRPr="00BC7108">
              <w:rPr>
                <w:rFonts w:ascii="ATimes" w:hAnsi="ATimes"/>
                <w:b/>
              </w:rPr>
              <w:t>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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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</w:t>
            </w:r>
            <w:r w:rsidRPr="00BC7108">
              <w:rPr>
                <w:rFonts w:ascii="ATimes" w:hAnsi="ATimes"/>
                <w:b/>
              </w:rPr>
              <w:t>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122C2C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122C2C" w:rsidRPr="00BC7108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122C2C" w:rsidRPr="00BC7108" w:rsidRDefault="00122C2C" w:rsidP="00FA2C1E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C7108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</w:t>
            </w:r>
          </w:p>
          <w:p w:rsidR="00122C2C" w:rsidRDefault="00122C2C" w:rsidP="00FA2C1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</w:rPr>
            </w:pPr>
          </w:p>
          <w:p w:rsidR="00122C2C" w:rsidRPr="00FF02F3" w:rsidRDefault="00122C2C" w:rsidP="00FA2C1E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en-US"/>
              </w:rPr>
            </w:pPr>
          </w:p>
        </w:tc>
        <w:tc>
          <w:tcPr>
            <w:tcW w:w="1465" w:type="dxa"/>
          </w:tcPr>
          <w:p w:rsidR="00122C2C" w:rsidRPr="003E5993" w:rsidRDefault="00122C2C" w:rsidP="00FA2C1E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4" o:title=""/>
                </v:shape>
              </w:pict>
            </w:r>
          </w:p>
        </w:tc>
        <w:tc>
          <w:tcPr>
            <w:tcW w:w="4627" w:type="dxa"/>
          </w:tcPr>
          <w:p w:rsidR="00122C2C" w:rsidRDefault="00122C2C" w:rsidP="00FA2C1E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D09A0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122C2C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122C2C" w:rsidRPr="002C61E3" w:rsidRDefault="00122C2C" w:rsidP="00FA2C1E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122C2C" w:rsidRDefault="00122C2C" w:rsidP="00FA2C1E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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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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122C2C" w:rsidRPr="00BD09A0" w:rsidRDefault="00122C2C" w:rsidP="00FA2C1E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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122C2C" w:rsidRPr="00BD09A0" w:rsidRDefault="00122C2C" w:rsidP="00FA2C1E">
            <w:pPr>
              <w:jc w:val="center"/>
              <w:rPr>
                <w:rFonts w:ascii="ATimes" w:hAnsi="ATimes"/>
                <w:b/>
                <w:spacing w:val="20"/>
              </w:rPr>
            </w:pP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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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</w:t>
            </w:r>
          </w:p>
          <w:p w:rsidR="00122C2C" w:rsidRDefault="00122C2C" w:rsidP="00FA2C1E">
            <w:pPr>
              <w:ind w:left="460"/>
              <w:rPr>
                <w:rFonts w:ascii="Arial" w:hAnsi="Arial" w:cs="Arial"/>
                <w:sz w:val="16"/>
              </w:rPr>
            </w:pPr>
          </w:p>
          <w:p w:rsidR="00122C2C" w:rsidRPr="00FF02F3" w:rsidRDefault="00122C2C" w:rsidP="00FA2C1E">
            <w:pPr>
              <w:ind w:left="460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122C2C" w:rsidRPr="003E5993" w:rsidRDefault="00122C2C" w:rsidP="00535E8D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122C2C" w:rsidRPr="003E5993" w:rsidTr="00FA2C1E">
        <w:tblPrEx>
          <w:tblCellMar>
            <w:top w:w="0" w:type="dxa"/>
            <w:bottom w:w="0" w:type="dxa"/>
          </w:tblCellMar>
        </w:tblPrEx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122C2C" w:rsidRPr="003E5993" w:rsidRDefault="00122C2C" w:rsidP="00FA2C1E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122C2C" w:rsidRPr="00060687" w:rsidRDefault="00122C2C" w:rsidP="00535E8D">
      <w:pPr>
        <w:jc w:val="center"/>
        <w:rPr>
          <w:b/>
          <w:sz w:val="28"/>
          <w:szCs w:val="28"/>
        </w:rPr>
      </w:pPr>
      <w:r w:rsidRPr="00060687">
        <w:rPr>
          <w:b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60687">
        <w:rPr>
          <w:b/>
          <w:sz w:val="28"/>
          <w:szCs w:val="28"/>
        </w:rPr>
        <w:t xml:space="preserve">   </w:t>
      </w: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122C2C" w:rsidRPr="003E5993" w:rsidTr="00FA2C1E">
        <w:tblPrEx>
          <w:tblCellMar>
            <w:top w:w="0" w:type="dxa"/>
            <w:bottom w:w="0" w:type="dxa"/>
          </w:tblCellMar>
        </w:tblPrEx>
        <w:tc>
          <w:tcPr>
            <w:tcW w:w="4360" w:type="dxa"/>
          </w:tcPr>
          <w:p w:rsidR="00122C2C" w:rsidRPr="00BC7108" w:rsidRDefault="00122C2C" w:rsidP="00FA2C1E">
            <w:pPr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</w:p>
          <w:p w:rsidR="00122C2C" w:rsidRPr="003E5993" w:rsidRDefault="00122C2C" w:rsidP="00FA2C1E">
            <w:pPr>
              <w:jc w:val="center"/>
              <w:rPr>
                <w:rFonts w:ascii="Times Cyr Bash Normal" w:hAnsi="Times Cyr Bash Normal"/>
                <w:b/>
                <w:sz w:val="36"/>
                <w:szCs w:val="36"/>
              </w:rPr>
            </w:pPr>
          </w:p>
        </w:tc>
        <w:tc>
          <w:tcPr>
            <w:tcW w:w="1396" w:type="dxa"/>
          </w:tcPr>
          <w:p w:rsidR="00122C2C" w:rsidRPr="00E11250" w:rsidRDefault="00122C2C" w:rsidP="00FA2C1E">
            <w:pPr>
              <w:pStyle w:val="Heading5"/>
              <w:rPr>
                <w:rFonts w:ascii="Times Cyr Bash Normal" w:hAnsi="Times Cyr Bash Normal"/>
                <w:shadow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122C2C" w:rsidRPr="003E5993" w:rsidRDefault="00122C2C" w:rsidP="00FA2C1E">
            <w:pPr>
              <w:pStyle w:val="Heading5"/>
              <w:rPr>
                <w:rFonts w:ascii="Times Cyr Bash Normal" w:hAnsi="Times Cyr Bash Normal"/>
                <w:shadow/>
                <w:spacing w:val="0"/>
                <w:sz w:val="36"/>
                <w:szCs w:val="36"/>
              </w:rPr>
            </w:pPr>
            <w:r>
              <w:rPr>
                <w:rFonts w:ascii="Times Cyr Bash Normal" w:hAnsi="Times Cyr Bash Normal"/>
                <w:shadow/>
                <w:spacing w:val="0"/>
                <w:sz w:val="36"/>
                <w:szCs w:val="36"/>
              </w:rPr>
              <w:t>РЕШЕНИЕ</w:t>
            </w:r>
          </w:p>
        </w:tc>
      </w:tr>
    </w:tbl>
    <w:p w:rsidR="00122C2C" w:rsidRPr="00CF4D15" w:rsidRDefault="00122C2C" w:rsidP="00535E8D">
      <w:pPr>
        <w:rPr>
          <w:b/>
          <w:sz w:val="24"/>
          <w:szCs w:val="24"/>
        </w:rPr>
      </w:pPr>
    </w:p>
    <w:p w:rsidR="00122C2C" w:rsidRPr="00A62F3C" w:rsidRDefault="00122C2C" w:rsidP="00535E8D">
      <w:pPr>
        <w:jc w:val="center"/>
        <w:rPr>
          <w:b/>
          <w:sz w:val="28"/>
          <w:szCs w:val="28"/>
        </w:rPr>
      </w:pPr>
      <w:r w:rsidRPr="00A62F3C">
        <w:rPr>
          <w:b/>
          <w:sz w:val="28"/>
          <w:szCs w:val="28"/>
        </w:rPr>
        <w:t xml:space="preserve">Об утверждении Соглашений </w:t>
      </w:r>
    </w:p>
    <w:p w:rsidR="00122C2C" w:rsidRDefault="00122C2C" w:rsidP="00535E8D">
      <w:pPr>
        <w:jc w:val="center"/>
        <w:rPr>
          <w:b/>
          <w:sz w:val="28"/>
          <w:szCs w:val="28"/>
        </w:rPr>
      </w:pPr>
      <w:r w:rsidRPr="00A62F3C">
        <w:rPr>
          <w:b/>
          <w:sz w:val="28"/>
          <w:szCs w:val="28"/>
        </w:rPr>
        <w:t xml:space="preserve">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</w:t>
      </w:r>
    </w:p>
    <w:p w:rsidR="00122C2C" w:rsidRDefault="00122C2C" w:rsidP="00535E8D">
      <w:pPr>
        <w:jc w:val="center"/>
        <w:rPr>
          <w:b/>
          <w:sz w:val="28"/>
          <w:szCs w:val="28"/>
        </w:rPr>
      </w:pPr>
      <w:r w:rsidRPr="00A62F3C">
        <w:rPr>
          <w:b/>
          <w:sz w:val="28"/>
          <w:szCs w:val="28"/>
        </w:rPr>
        <w:t xml:space="preserve">Республики Башкортостан о передаче сельскому поселению части </w:t>
      </w:r>
    </w:p>
    <w:p w:rsidR="00122C2C" w:rsidRPr="00A62F3C" w:rsidRDefault="00122C2C" w:rsidP="00535E8D">
      <w:pPr>
        <w:jc w:val="center"/>
        <w:rPr>
          <w:b/>
          <w:sz w:val="28"/>
          <w:szCs w:val="28"/>
        </w:rPr>
      </w:pPr>
      <w:r w:rsidRPr="00A62F3C">
        <w:rPr>
          <w:b/>
          <w:sz w:val="28"/>
          <w:szCs w:val="28"/>
        </w:rPr>
        <w:t xml:space="preserve">полномочий муниципального района </w:t>
      </w:r>
    </w:p>
    <w:p w:rsidR="00122C2C" w:rsidRDefault="00122C2C" w:rsidP="005018D0">
      <w:pPr>
        <w:jc w:val="center"/>
        <w:rPr>
          <w:sz w:val="28"/>
          <w:szCs w:val="28"/>
        </w:rPr>
      </w:pPr>
    </w:p>
    <w:p w:rsidR="00122C2C" w:rsidRDefault="00122C2C" w:rsidP="00212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4 статьи 15 Федерального закона от 06.10.2003 №131-ФЗ «Об общих принципах организации местного самоуправления в Российской Федерации», руководствуясь </w:t>
      </w:r>
      <w:r w:rsidRPr="00212194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212194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212194">
        <w:rPr>
          <w:sz w:val="28"/>
          <w:szCs w:val="28"/>
        </w:rPr>
        <w:t xml:space="preserve">от 18 марта </w:t>
      </w:r>
      <w:smartTag w:uri="urn:schemas-microsoft-com:office:smarttags" w:element="metricconverter">
        <w:smartTagPr>
          <w:attr w:name="ProductID" w:val="2005 г"/>
        </w:smartTagPr>
        <w:r w:rsidRPr="00212194">
          <w:rPr>
            <w:sz w:val="28"/>
            <w:szCs w:val="28"/>
          </w:rPr>
          <w:t>2005 г</w:t>
        </w:r>
      </w:smartTag>
      <w:r w:rsidRPr="00212194">
        <w:rPr>
          <w:sz w:val="28"/>
          <w:szCs w:val="28"/>
        </w:rPr>
        <w:t>. N 162-з</w:t>
      </w:r>
      <w:r>
        <w:rPr>
          <w:sz w:val="28"/>
          <w:szCs w:val="28"/>
        </w:rPr>
        <w:t xml:space="preserve"> «</w:t>
      </w:r>
      <w:r w:rsidRPr="00212194">
        <w:rPr>
          <w:sz w:val="28"/>
          <w:szCs w:val="28"/>
        </w:rPr>
        <w:t>О местном самоуправ</w:t>
      </w:r>
      <w:r>
        <w:rPr>
          <w:sz w:val="28"/>
          <w:szCs w:val="28"/>
        </w:rPr>
        <w:t>лении в Республике Башкортостан», Совет сельского поселения Табынский сельсовет муниципального района Гафурийский район Республики Башкортостан РЕШИЛ: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</w:t>
      </w:r>
      <w:r w:rsidRPr="00965D53">
        <w:t xml:space="preserve"> </w:t>
      </w:r>
      <w:r w:rsidRPr="00965D53">
        <w:rPr>
          <w:sz w:val="28"/>
          <w:szCs w:val="28"/>
        </w:rPr>
        <w:t xml:space="preserve">о передаче сельскому поселению части полномочий муниципального района </w:t>
      </w:r>
      <w:r>
        <w:rPr>
          <w:sz w:val="28"/>
          <w:szCs w:val="28"/>
        </w:rPr>
        <w:t>(Приложение);</w:t>
      </w:r>
    </w:p>
    <w:p w:rsidR="00122C2C" w:rsidRDefault="00122C2C" w:rsidP="005018D0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 1 января 2023 года.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3.Обнародовать настоящее решение разместив его на официальном сайте Администрации сельского поселения Табынский сельсовет муниципального района Гафурийский район Республики Башкортостан.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4.Возложить контроль за исполнением настоящего решения на постоянную Комиссию Совета по бюджету, налогам, вопросам муниципальной собственности.</w:t>
      </w:r>
    </w:p>
    <w:p w:rsidR="00122C2C" w:rsidRDefault="00122C2C" w:rsidP="00535E8D">
      <w:pPr>
        <w:rPr>
          <w:sz w:val="28"/>
          <w:szCs w:val="28"/>
        </w:rPr>
      </w:pPr>
    </w:p>
    <w:p w:rsidR="00122C2C" w:rsidRDefault="00122C2C" w:rsidP="005018D0">
      <w:pPr>
        <w:jc w:val="center"/>
        <w:rPr>
          <w:sz w:val="28"/>
          <w:szCs w:val="28"/>
        </w:rPr>
      </w:pPr>
    </w:p>
    <w:p w:rsidR="00122C2C" w:rsidRPr="00A62F3C" w:rsidRDefault="00122C2C" w:rsidP="00535E8D">
      <w:pPr>
        <w:jc w:val="both"/>
        <w:rPr>
          <w:sz w:val="28"/>
          <w:szCs w:val="28"/>
        </w:rPr>
      </w:pPr>
      <w:r w:rsidRPr="00A62F3C">
        <w:rPr>
          <w:sz w:val="28"/>
          <w:szCs w:val="28"/>
        </w:rPr>
        <w:t xml:space="preserve">Глава СП Табынский сельсовет </w:t>
      </w:r>
    </w:p>
    <w:p w:rsidR="00122C2C" w:rsidRPr="00A62F3C" w:rsidRDefault="00122C2C" w:rsidP="00535E8D">
      <w:pPr>
        <w:jc w:val="both"/>
        <w:rPr>
          <w:sz w:val="28"/>
          <w:szCs w:val="28"/>
        </w:rPr>
      </w:pPr>
      <w:r w:rsidRPr="00A62F3C">
        <w:rPr>
          <w:sz w:val="28"/>
          <w:szCs w:val="28"/>
        </w:rPr>
        <w:t>МР Гафурийский район РБ                                                                Ф.Ф. Гумеров</w:t>
      </w:r>
    </w:p>
    <w:p w:rsidR="00122C2C" w:rsidRPr="00A62F3C" w:rsidRDefault="00122C2C" w:rsidP="00535E8D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22C2C" w:rsidRDefault="00122C2C" w:rsidP="005018D0">
      <w:pPr>
        <w:rPr>
          <w:sz w:val="28"/>
          <w:szCs w:val="28"/>
        </w:rPr>
      </w:pPr>
    </w:p>
    <w:p w:rsidR="00122C2C" w:rsidRDefault="00122C2C" w:rsidP="005018D0">
      <w:pPr>
        <w:rPr>
          <w:sz w:val="28"/>
          <w:szCs w:val="28"/>
        </w:rPr>
      </w:pPr>
      <w:r>
        <w:rPr>
          <w:sz w:val="28"/>
          <w:szCs w:val="28"/>
        </w:rPr>
        <w:t>с. Табынский,</w:t>
      </w:r>
    </w:p>
    <w:p w:rsidR="00122C2C" w:rsidRDefault="00122C2C" w:rsidP="005018D0">
      <w:pPr>
        <w:rPr>
          <w:sz w:val="28"/>
          <w:szCs w:val="28"/>
        </w:rPr>
      </w:pPr>
      <w:r>
        <w:rPr>
          <w:sz w:val="28"/>
          <w:szCs w:val="28"/>
        </w:rPr>
        <w:t>от 01.12.2022 г.</w:t>
      </w:r>
    </w:p>
    <w:p w:rsidR="00122C2C" w:rsidRPr="002169B2" w:rsidRDefault="00122C2C" w:rsidP="005018D0">
      <w:pPr>
        <w:rPr>
          <w:sz w:val="28"/>
          <w:szCs w:val="28"/>
        </w:rPr>
      </w:pPr>
      <w:r>
        <w:rPr>
          <w:sz w:val="28"/>
          <w:szCs w:val="28"/>
        </w:rPr>
        <w:t xml:space="preserve"> № 75-321</w:t>
      </w:r>
    </w:p>
    <w:p w:rsidR="00122C2C" w:rsidRDefault="00122C2C" w:rsidP="006725A9">
      <w:pPr>
        <w:rPr>
          <w:sz w:val="28"/>
          <w:szCs w:val="28"/>
        </w:rPr>
      </w:pPr>
    </w:p>
    <w:p w:rsidR="00122C2C" w:rsidRPr="006725A9" w:rsidRDefault="00122C2C" w:rsidP="005018D0">
      <w:pPr>
        <w:ind w:left="5529"/>
        <w:rPr>
          <w:sz w:val="24"/>
          <w:szCs w:val="24"/>
        </w:rPr>
      </w:pPr>
      <w:r w:rsidRPr="006725A9">
        <w:rPr>
          <w:sz w:val="24"/>
          <w:szCs w:val="24"/>
        </w:rPr>
        <w:t xml:space="preserve">Приложение к решению Совета СП Табынский сельсовет муниципального района Гафурийский район Республики Башкортостан </w:t>
      </w:r>
    </w:p>
    <w:p w:rsidR="00122C2C" w:rsidRPr="006725A9" w:rsidRDefault="00122C2C" w:rsidP="005018D0">
      <w:pPr>
        <w:ind w:left="5529"/>
        <w:rPr>
          <w:sz w:val="24"/>
          <w:szCs w:val="24"/>
        </w:rPr>
      </w:pPr>
      <w:r w:rsidRPr="006725A9">
        <w:rPr>
          <w:sz w:val="24"/>
          <w:szCs w:val="24"/>
        </w:rPr>
        <w:t>от   01.12.2022 г.   № 75-321</w:t>
      </w:r>
    </w:p>
    <w:p w:rsidR="00122C2C" w:rsidRDefault="00122C2C" w:rsidP="005018D0">
      <w:pPr>
        <w:ind w:left="6379"/>
        <w:rPr>
          <w:sz w:val="28"/>
          <w:szCs w:val="28"/>
        </w:rPr>
      </w:pPr>
    </w:p>
    <w:p w:rsidR="00122C2C" w:rsidRPr="00F02A45" w:rsidRDefault="00122C2C" w:rsidP="005018D0">
      <w:pPr>
        <w:jc w:val="center"/>
        <w:rPr>
          <w:b/>
          <w:sz w:val="28"/>
          <w:szCs w:val="28"/>
        </w:rPr>
      </w:pPr>
      <w:r w:rsidRPr="00F02A45">
        <w:rPr>
          <w:b/>
          <w:sz w:val="28"/>
          <w:szCs w:val="28"/>
        </w:rPr>
        <w:t>Соглашение</w:t>
      </w:r>
    </w:p>
    <w:p w:rsidR="00122C2C" w:rsidRDefault="00122C2C" w:rsidP="005018D0">
      <w:pPr>
        <w:jc w:val="center"/>
        <w:rPr>
          <w:b/>
          <w:sz w:val="28"/>
          <w:szCs w:val="28"/>
        </w:rPr>
      </w:pPr>
      <w:r w:rsidRPr="00F02A45">
        <w:rPr>
          <w:b/>
          <w:sz w:val="28"/>
          <w:szCs w:val="28"/>
        </w:rPr>
        <w:t xml:space="preserve">между органами местного самоуправления муниципального района Гафурийский район Республики Башкортостан и сельского поселения </w:t>
      </w:r>
      <w:r>
        <w:rPr>
          <w:b/>
          <w:sz w:val="28"/>
          <w:szCs w:val="28"/>
        </w:rPr>
        <w:t>Табынский</w:t>
      </w:r>
      <w:r w:rsidRPr="00F02A45">
        <w:rPr>
          <w:b/>
          <w:sz w:val="28"/>
          <w:szCs w:val="28"/>
        </w:rPr>
        <w:t xml:space="preserve"> сельсовет муниципального района Гафурийский район Республики Башкортостан о передаче сельскому поселению части полномочий муниципального района</w:t>
      </w:r>
    </w:p>
    <w:p w:rsidR="00122C2C" w:rsidRDefault="00122C2C" w:rsidP="005018D0">
      <w:pPr>
        <w:jc w:val="center"/>
        <w:rPr>
          <w:b/>
          <w:sz w:val="28"/>
          <w:szCs w:val="28"/>
        </w:rPr>
      </w:pPr>
    </w:p>
    <w:p w:rsidR="00122C2C" w:rsidRDefault="00122C2C" w:rsidP="005018D0">
      <w:pPr>
        <w:ind w:firstLine="709"/>
        <w:rPr>
          <w:sz w:val="28"/>
          <w:szCs w:val="28"/>
        </w:rPr>
      </w:pP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муниципального района Гафурийский район Республики Башкортостан, именуемый в дальнейшем Район, в лице  главы Администрации муниципального района Гафурийский район Республики Башкортостан Чингизова Фанзиля Фаизовича, действующего на основании Устава, с одной стороны, и администрация сельского поселения Табынский сельсовет муниципального района Гафурийский район Республики Башкортостан, именуемый в дальнейшем Поселение, в лице главы сельского поселения Табынский сельсовет муниципального района Гафурийский район Республики Башкортостан Гумерова Фидана Фануровича, действующего на основании Устава, с другой стороны, заключили настоящее Соглашение о нижеследующем: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1.Предмет Соглашения</w:t>
      </w: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1.1.В соответствии с настоящим Соглашением Район передает Поселению часть полномочий по вопросам: 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621B9">
        <w:rPr>
          <w:sz w:val="28"/>
          <w:szCs w:val="28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-дорожная деятельность в отношении автомобильных дорог местного значения в границах населенных пунктов поселения и обеспечение функционирования парковок(парковочных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Указанные в статье 1.1. настоящего Соглашения полномочия передаются на срок </w:t>
      </w:r>
      <w:r w:rsidRPr="00814D1D">
        <w:rPr>
          <w:b/>
          <w:sz w:val="28"/>
          <w:szCs w:val="28"/>
          <w:u w:val="single"/>
        </w:rPr>
        <w:t>один год</w:t>
      </w:r>
      <w:r>
        <w:rPr>
          <w:sz w:val="28"/>
          <w:szCs w:val="28"/>
        </w:rPr>
        <w:t>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1.3.В рамках исполнения переданных по настоящему Соглашению полномочий Поселение осуществляет: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1)организация в границах П</w:t>
      </w:r>
      <w:r w:rsidRPr="005018D0">
        <w:rPr>
          <w:sz w:val="28"/>
          <w:szCs w:val="28"/>
        </w:rPr>
        <w:t>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>
        <w:rPr>
          <w:sz w:val="28"/>
          <w:szCs w:val="28"/>
        </w:rPr>
        <w:t>ательством Российской Федерации;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2)содержание автомобильных дорог общего пользования местного значения в границах Поселения(согласно приложению, </w:t>
      </w:r>
      <w:r w:rsidRPr="00ED45B1">
        <w:rPr>
          <w:i/>
          <w:sz w:val="28"/>
          <w:szCs w:val="28"/>
        </w:rPr>
        <w:t>в котором указывается перечень дорог</w:t>
      </w:r>
      <w:r>
        <w:rPr>
          <w:sz w:val="28"/>
          <w:szCs w:val="28"/>
        </w:rPr>
        <w:t>);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3)иные мероприятия по дорожному хозяйству: строительство, реконструкция, капитальный ремонт, ремонт, </w:t>
      </w:r>
      <w:r w:rsidRPr="005018D0">
        <w:rPr>
          <w:sz w:val="28"/>
          <w:szCs w:val="28"/>
        </w:rPr>
        <w:t>обеспечение функционирования парковок (парковочных мест)</w:t>
      </w:r>
      <w:r>
        <w:rPr>
          <w:sz w:val="28"/>
          <w:szCs w:val="28"/>
        </w:rPr>
        <w:t>, расходы на выполнение научно- исследовательских, опытно- конструкторских и технологических работ, постановка на кадастровый учет и государственная регистрация прав на объекты недвижимости.</w:t>
      </w: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 w:rsidRPr="00475469">
        <w:rPr>
          <w:b/>
          <w:sz w:val="28"/>
          <w:szCs w:val="28"/>
        </w:rPr>
        <w:t>2.Права и обязанности Сторон</w:t>
      </w:r>
    </w:p>
    <w:p w:rsidR="00122C2C" w:rsidRDefault="00122C2C" w:rsidP="005018D0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2.1.В целях реализации настоящего Соглашения Район обязан: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2.1.1.Предусмотреть в бюджете муниципального района Гафурийский район Республики Башкортостан на очередной финансовый год и плановый период расходы на предоставление переданных полномочий в очередном финансовом году и плановым периоде.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2.1.2.Передать Поселению в порядке, установленном настоящим Соглашением финансовые средства на реализацию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2.1.3.По запросу Поселения своевременно и в полном объеме предоставлять информацию в целях реализации Поселением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2.1.4.Осуществлять контроль за осуществлением Поселением переданных полномочий, а также за целевым использованием предоставленных финансовых средств для реализации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2.1.5.Требовать возврата предоставленных финансовых средств на осуществление переданных полномочий в случаях их нецелевого использования Поселением, а также неисполнения Поселением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2.1.6.Взыскивать в установленном законом порядке использованные не по назначению средства, предоставленные на осуществление  полномочий, предусмотренных статьей 1.1 настоящего Соглашения.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2.2.В целях реализации настоящего Соглашения Район вправе: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2.2.1.Участвовать в совещаниях, проводимых Поселением по вопросам реализации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2.2.2.Вносить предложения и рекомендации по повышению эффективности реализации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2.3.В целях реализации настоящего Соглашения Поселение обязано: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2.3.1.Своевременно, качественно, добросовестно и в полном объеме выполнять обязательства по осуществлению переданных полномочий, указанных в пункте 1.1 настоящего Соглашения, в соответствии с законодательством Российской Федерации, законодательством Республики Башкортостан и настоящим Соглашением с учетом потребностей и интересов муниципального района Гафурийский район Республики Башкортостан за счет финансовых средств, предоставляемых Районом, а также дополнительно использовать собственные материальные ресурсы и финансовые средства.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2.3.2.Представлять документы и иную информацию, связанную с выполнением переданных полномочий, не позднее 15 дней со дня получения письменного запроса.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2.3.3.Обеспечить условия для беспрепятственного проведения Районом проверок осуществления переданных полномочий и использования предоставленных финансовых средств.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2.4.В целях реализации настоящего Соглашения Поселение вправе: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2.4.1.Запрашивать у Района информацию, необходимую для реализации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2.4.2.Приостанавливать на срок до одного месяца исполнение переданных полномочий при непредставлении Районом  финансовых средств для осуществления переданных полномочий в течении двух месяцев с момента последнего перечисления.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непредставлении Районом финансовых средств для осуществления переданных полномочий в течение трех месяцев с момента последнего перечисления прекратить исполнение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2.4.3.Предоставлять Району предложения по ежегодному объему финансовых средств, предоставляемых бюджету сельского поселения Табынский сельсовет муниципального района Гафурийский район  Республики Башкортостан для осуществления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 w:rsidRPr="00AD79FE">
        <w:rPr>
          <w:b/>
          <w:sz w:val="28"/>
          <w:szCs w:val="28"/>
          <w:lang w:val="en-US"/>
        </w:rPr>
        <w:t>III</w:t>
      </w:r>
      <w:r w:rsidRPr="00AD79F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AD79FE">
        <w:rPr>
          <w:b/>
          <w:sz w:val="28"/>
          <w:szCs w:val="28"/>
        </w:rPr>
        <w:t>Порядок определения объема и предоставления финансовых средств для осущ</w:t>
      </w:r>
      <w:r>
        <w:rPr>
          <w:b/>
          <w:sz w:val="28"/>
          <w:szCs w:val="28"/>
        </w:rPr>
        <w:t>ествления переданных полномочий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3.1.Финансовые средства для реализации переданных полномочий предоставляются Районом Поселению в форме иных межбюджетных трансфертов.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3.2.Объем иных межбюджетных трансфертов, необходимых для осуществления передаваемых полномочий Поселению определяется по следующему порядку: </w:t>
      </w:r>
    </w:p>
    <w:p w:rsidR="00122C2C" w:rsidRPr="005018D0" w:rsidRDefault="00122C2C" w:rsidP="00786C3E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5018D0">
        <w:rPr>
          <w:i/>
          <w:sz w:val="28"/>
          <w:szCs w:val="28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122C2C" w:rsidRDefault="00122C2C" w:rsidP="005018D0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435ECD">
        <w:rPr>
          <w:i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 на них, включая создание и обеспечение функционирования парковок(парковочных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</w:t>
      </w:r>
      <w:r>
        <w:rPr>
          <w:i/>
          <w:sz w:val="28"/>
          <w:szCs w:val="28"/>
        </w:rPr>
        <w:t>дательством Российской Федерации.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3.3.Финансовые средства перечисляются ежемесячно.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3.4.Финансовые средства, передаваемые Поселению на реализацию переданных полномочий, носят целевой характер и не могут быть использованы на другие цели.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3.5.В случае нецелевого использования Поселением финансовых средств, если данный факт установлен уполномоченными контрольными органами, финансовые средства подлежат возврату в бюджет Района по его требованию.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 w:rsidRPr="00005288">
        <w:rPr>
          <w:b/>
          <w:sz w:val="28"/>
          <w:szCs w:val="28"/>
          <w:lang w:val="en-US"/>
        </w:rPr>
        <w:t>IV</w:t>
      </w:r>
      <w:r w:rsidRPr="00005288">
        <w:rPr>
          <w:b/>
          <w:sz w:val="28"/>
          <w:szCs w:val="28"/>
        </w:rPr>
        <w:t>.Основания и порядок прекращения Соглашения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4.1.Настоящее Соглашение вступает в силу после его подписания и утверждения Районом и Поселением.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4.2.Настоящее Соглашение может быть прекращено, в том числе досрочно: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соглашению Сторон;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одностороннем порядке без обращения в суд, в случае изменения федерального законодательства, в связи с которым реализация переданных полномочий становится невозможной;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одностороннем порядке без обращения в суд в случае, предусмотренном пунктом 2.4.2. настоящего Соглашения;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факта нарушения Поселением осуществления переданных полномочий.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 даты направления указанного уведомления.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4.4.При прекращении настоящего Соглашения, в том числе досрочном, неиспользованные финансовые средства подлежат возврату Поселением в бюджет Района.</w:t>
      </w:r>
    </w:p>
    <w:p w:rsidR="00122C2C" w:rsidRDefault="00122C2C" w:rsidP="005018D0">
      <w:pPr>
        <w:jc w:val="center"/>
        <w:rPr>
          <w:b/>
          <w:sz w:val="28"/>
          <w:szCs w:val="28"/>
        </w:rPr>
      </w:pPr>
      <w:r w:rsidRPr="00656BBC">
        <w:rPr>
          <w:b/>
          <w:sz w:val="28"/>
          <w:szCs w:val="28"/>
        </w:rPr>
        <w:t>V.</w:t>
      </w:r>
      <w:r>
        <w:rPr>
          <w:b/>
          <w:sz w:val="28"/>
          <w:szCs w:val="28"/>
        </w:rPr>
        <w:t xml:space="preserve"> Ответственность сторон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5.1.Стороны несут ответственность за ненадлежащее исполнение обязанностей, предусмотренных настоящим Соглашением, в соответствии с законодательством.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5.2.В случае просрочки перечисления иных межбюджетных трансфертов, Район уплачивает Поселению проценты в размере 1/300 ставки рефинансирования Банка России от не перечисленных в срок сумм.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5.3.В случае несвоевременного и (или) неполного исполнения обязательств настоящего Соглашения, Поселение уплачивает Району неустойку в размере 0.1% от ежемесячного объема межбюджетных трансфертов, предусмотренных статьей 3.2 настоящего Соглашения.</w:t>
      </w: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 w:rsidRPr="00290FE0">
        <w:rPr>
          <w:b/>
          <w:sz w:val="28"/>
          <w:szCs w:val="28"/>
          <w:lang w:val="en-US"/>
        </w:rPr>
        <w:t>VI</w:t>
      </w:r>
      <w:r w:rsidRPr="00290FE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90FE0">
        <w:rPr>
          <w:b/>
          <w:sz w:val="28"/>
          <w:szCs w:val="28"/>
        </w:rPr>
        <w:t>Порядок разрешения споров</w:t>
      </w:r>
    </w:p>
    <w:p w:rsidR="00122C2C" w:rsidRDefault="00122C2C" w:rsidP="005018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6.1.Все разногласия между Сторонами разрешаются путем переговоров.</w:t>
      </w:r>
    </w:p>
    <w:p w:rsidR="00122C2C" w:rsidRDefault="00122C2C" w:rsidP="005018D0">
      <w:pPr>
        <w:ind w:firstLine="709"/>
        <w:rPr>
          <w:sz w:val="28"/>
          <w:szCs w:val="28"/>
        </w:rPr>
      </w:pPr>
      <w:r>
        <w:rPr>
          <w:sz w:val="28"/>
          <w:szCs w:val="28"/>
        </w:rPr>
        <w:t>6.2.В случае невозможности урегулирования разногласий путем переговоров, спор решается в судебном порядке в соответствии с законодательством Российской Федерации.</w:t>
      </w:r>
    </w:p>
    <w:p w:rsidR="00122C2C" w:rsidRDefault="00122C2C" w:rsidP="005018D0">
      <w:pPr>
        <w:ind w:firstLine="709"/>
        <w:rPr>
          <w:sz w:val="28"/>
          <w:szCs w:val="28"/>
        </w:rPr>
      </w:pPr>
    </w:p>
    <w:p w:rsidR="00122C2C" w:rsidRDefault="00122C2C" w:rsidP="005018D0">
      <w:pPr>
        <w:ind w:firstLine="709"/>
        <w:rPr>
          <w:sz w:val="28"/>
          <w:szCs w:val="28"/>
        </w:rPr>
      </w:pPr>
    </w:p>
    <w:p w:rsidR="00122C2C" w:rsidRDefault="00122C2C" w:rsidP="005018D0">
      <w:pPr>
        <w:ind w:firstLine="709"/>
        <w:rPr>
          <w:sz w:val="28"/>
          <w:szCs w:val="28"/>
        </w:rPr>
      </w:pPr>
    </w:p>
    <w:p w:rsidR="00122C2C" w:rsidRDefault="00122C2C" w:rsidP="005018D0">
      <w:pPr>
        <w:ind w:firstLine="709"/>
        <w:jc w:val="center"/>
        <w:rPr>
          <w:b/>
          <w:sz w:val="28"/>
          <w:szCs w:val="28"/>
        </w:rPr>
      </w:pPr>
      <w:r w:rsidRPr="00290FE0">
        <w:rPr>
          <w:b/>
          <w:sz w:val="28"/>
          <w:szCs w:val="28"/>
          <w:lang w:val="en-US"/>
        </w:rPr>
        <w:t>VII</w:t>
      </w:r>
      <w:r w:rsidRPr="00290FE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Заключительные условия</w:t>
      </w:r>
    </w:p>
    <w:p w:rsidR="00122C2C" w:rsidRDefault="00122C2C" w:rsidP="005018D0">
      <w:pPr>
        <w:tabs>
          <w:tab w:val="left" w:pos="104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7.1.Настоящее Соглашение вступает в силу с 01 января 2023 года, но не ранее его утверждения решением Совета муниципального района Гафурийский район Республики Башкортостан и действует по 31 декабря 2023 года.</w:t>
      </w:r>
    </w:p>
    <w:p w:rsidR="00122C2C" w:rsidRDefault="00122C2C" w:rsidP="005018D0">
      <w:pPr>
        <w:tabs>
          <w:tab w:val="left" w:pos="104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7.2.Все изменения и дополнения в настоящее Соглашение вносятся по взаимному соглашению Сторон и оформляются дополнительными Соглашениями в письменной форме, подписанными Сторонами и утвержденными решениями Совета муниципального района Гафурийский район Республики Башкортостан.</w:t>
      </w:r>
    </w:p>
    <w:p w:rsidR="00122C2C" w:rsidRDefault="00122C2C" w:rsidP="005018D0">
      <w:pPr>
        <w:tabs>
          <w:tab w:val="left" w:pos="104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всем вопросам, не урегулированным настоящим соглашением, стороны Соглашения руководствуются действующим законодательством.</w:t>
      </w:r>
    </w:p>
    <w:p w:rsidR="00122C2C" w:rsidRDefault="00122C2C" w:rsidP="005018D0">
      <w:pPr>
        <w:tabs>
          <w:tab w:val="left" w:pos="104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7.3.Настоящее Соглашение составлено в двух экземплярах по одному для каждой из Сторон, которые имеют равную юридическую силу.</w:t>
      </w:r>
    </w:p>
    <w:p w:rsidR="00122C2C" w:rsidRDefault="00122C2C" w:rsidP="005018D0">
      <w:pPr>
        <w:tabs>
          <w:tab w:val="left" w:pos="1044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927"/>
        <w:gridCol w:w="4927"/>
      </w:tblGrid>
      <w:tr w:rsidR="00122C2C" w:rsidRPr="0036514E" w:rsidTr="00212194">
        <w:tc>
          <w:tcPr>
            <w:tcW w:w="5210" w:type="dxa"/>
          </w:tcPr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муниципального района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Гафурийский район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Республики Башкортостан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 xml:space="preserve">муниципального района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Гафурийский район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Республики Башкортостан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 Ф.Ф. Чингизов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М.п.</w:t>
            </w:r>
          </w:p>
        </w:tc>
        <w:tc>
          <w:tcPr>
            <w:tcW w:w="5211" w:type="dxa"/>
          </w:tcPr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Pr="0036514E">
              <w:rPr>
                <w:sz w:val="28"/>
                <w:szCs w:val="28"/>
              </w:rPr>
              <w:t xml:space="preserve"> сельского поселения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Табынский</w:t>
            </w:r>
            <w:r w:rsidRPr="0036514E">
              <w:rPr>
                <w:sz w:val="28"/>
                <w:szCs w:val="28"/>
              </w:rPr>
              <w:t xml:space="preserve"> сельсовет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муниципального района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 xml:space="preserve">Гафурийский район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Республики Башкортостан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с</w:t>
            </w:r>
            <w:r w:rsidRPr="0036514E">
              <w:rPr>
                <w:sz w:val="28"/>
                <w:szCs w:val="28"/>
              </w:rPr>
              <w:t xml:space="preserve">ельского поселения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Табынский </w:t>
            </w:r>
            <w:r w:rsidRPr="0036514E">
              <w:rPr>
                <w:sz w:val="28"/>
                <w:szCs w:val="28"/>
              </w:rPr>
              <w:t>сельсовет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 xml:space="preserve">муниципального района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 xml:space="preserve">Гафурийский район 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Республики Башкортостан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 xml:space="preserve">_____________ </w:t>
            </w:r>
            <w:r>
              <w:rPr>
                <w:sz w:val="28"/>
                <w:szCs w:val="28"/>
              </w:rPr>
              <w:t>Ф.Ф.Гумеров</w:t>
            </w:r>
          </w:p>
          <w:p w:rsidR="00122C2C" w:rsidRPr="0036514E" w:rsidRDefault="00122C2C" w:rsidP="00212194">
            <w:pPr>
              <w:tabs>
                <w:tab w:val="left" w:pos="1044"/>
              </w:tabs>
              <w:jc w:val="both"/>
              <w:rPr>
                <w:sz w:val="28"/>
                <w:szCs w:val="28"/>
              </w:rPr>
            </w:pPr>
            <w:r w:rsidRPr="0036514E">
              <w:rPr>
                <w:sz w:val="28"/>
                <w:szCs w:val="28"/>
              </w:rPr>
              <w:t>М.п.</w:t>
            </w:r>
          </w:p>
        </w:tc>
      </w:tr>
    </w:tbl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p w:rsidR="00122C2C" w:rsidRDefault="00122C2C"/>
    <w:tbl>
      <w:tblPr>
        <w:tblW w:w="1060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31"/>
        <w:gridCol w:w="1701"/>
        <w:gridCol w:w="1418"/>
        <w:gridCol w:w="992"/>
        <w:gridCol w:w="866"/>
        <w:gridCol w:w="977"/>
        <w:gridCol w:w="992"/>
        <w:gridCol w:w="993"/>
      </w:tblGrid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>Приложение</w:t>
            </w:r>
          </w:p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 xml:space="preserve">к Соглашению утвержденное </w:t>
            </w:r>
          </w:p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 xml:space="preserve">решением Совета </w:t>
            </w:r>
          </w:p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>муниципального района</w:t>
            </w:r>
          </w:p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>Гафурийский район</w:t>
            </w:r>
          </w:p>
          <w:p w:rsidR="00122C2C" w:rsidRPr="00DA4366" w:rsidRDefault="00122C2C" w:rsidP="00DA4366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>Республики Башкортостан</w:t>
            </w:r>
          </w:p>
          <w:p w:rsidR="00122C2C" w:rsidRPr="00DA4366" w:rsidRDefault="00122C2C" w:rsidP="002169B2">
            <w:pPr>
              <w:rPr>
                <w:sz w:val="24"/>
                <w:szCs w:val="24"/>
              </w:rPr>
            </w:pPr>
            <w:r w:rsidRPr="00DA4366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 xml:space="preserve">  01.12.2022</w:t>
            </w:r>
            <w:r w:rsidRPr="00DA4366">
              <w:rPr>
                <w:sz w:val="24"/>
                <w:szCs w:val="24"/>
              </w:rPr>
              <w:t xml:space="preserve"> г. №</w:t>
            </w:r>
            <w:r>
              <w:rPr>
                <w:sz w:val="24"/>
                <w:szCs w:val="24"/>
              </w:rPr>
              <w:t xml:space="preserve"> 75-</w:t>
            </w:r>
            <w:bookmarkStart w:id="0" w:name="_GoBack"/>
            <w:bookmarkEnd w:id="0"/>
            <w:r>
              <w:rPr>
                <w:sz w:val="24"/>
                <w:szCs w:val="24"/>
              </w:rPr>
              <w:t>321</w:t>
            </w:r>
          </w:p>
        </w:tc>
      </w:tr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/>
            <w:tcBorders>
              <w:left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/>
            <w:tcBorders>
              <w:left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/>
            <w:tcBorders>
              <w:left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/>
            <w:tcBorders>
              <w:left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</w:p>
        </w:tc>
        <w:tc>
          <w:tcPr>
            <w:tcW w:w="3828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1060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Cs/>
                <w:sz w:val="24"/>
                <w:szCs w:val="24"/>
              </w:rPr>
            </w:pPr>
            <w:r w:rsidRPr="00DA4366">
              <w:rPr>
                <w:bCs/>
                <w:sz w:val="24"/>
                <w:szCs w:val="24"/>
              </w:rPr>
              <w:t>ПЕРЕЧЕНЬ</w:t>
            </w:r>
          </w:p>
        </w:tc>
      </w:tr>
      <w:tr w:rsidR="00122C2C" w:rsidRPr="00DA4366" w:rsidTr="00DA4366">
        <w:tc>
          <w:tcPr>
            <w:tcW w:w="10604" w:type="dxa"/>
            <w:gridSpan w:val="9"/>
            <w:tcBorders>
              <w:top w:val="nil"/>
              <w:left w:val="nil"/>
              <w:right w:val="nil"/>
            </w:tcBorders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Cs/>
                <w:sz w:val="24"/>
                <w:szCs w:val="24"/>
              </w:rPr>
            </w:pPr>
            <w:r w:rsidRPr="00DA4366">
              <w:rPr>
                <w:bCs/>
                <w:sz w:val="24"/>
                <w:szCs w:val="24"/>
              </w:rPr>
              <w:t>автомобильных дорог местного значения в границах населенных пунктов сельского поселения Табынский сельсовет, передаваемых в муниципальную собственность муниципального района Гафурийский район Республики Башкортостан</w:t>
            </w:r>
          </w:p>
        </w:tc>
      </w:tr>
      <w:tr w:rsidR="00122C2C" w:rsidRPr="00DA4366" w:rsidTr="00DA4366">
        <w:tc>
          <w:tcPr>
            <w:tcW w:w="534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№</w:t>
            </w:r>
          </w:p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п/п</w:t>
            </w:r>
          </w:p>
        </w:tc>
        <w:tc>
          <w:tcPr>
            <w:tcW w:w="2131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Идентификационный номер</w:t>
            </w:r>
          </w:p>
        </w:tc>
        <w:tc>
          <w:tcPr>
            <w:tcW w:w="1701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Наименование автомобильной дороги</w:t>
            </w:r>
          </w:p>
        </w:tc>
        <w:tc>
          <w:tcPr>
            <w:tcW w:w="1418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Наиме-нование участка авто-мобильной дороги</w:t>
            </w:r>
          </w:p>
        </w:tc>
        <w:tc>
          <w:tcPr>
            <w:tcW w:w="992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Экс-плуа-таци-онные кило-метры</w:t>
            </w:r>
          </w:p>
        </w:tc>
        <w:tc>
          <w:tcPr>
            <w:tcW w:w="866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Кате-гория доро-ги</w:t>
            </w:r>
          </w:p>
        </w:tc>
        <w:tc>
          <w:tcPr>
            <w:tcW w:w="2962" w:type="dxa"/>
            <w:gridSpan w:val="3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Протяженность, км</w:t>
            </w:r>
          </w:p>
        </w:tc>
      </w:tr>
      <w:tr w:rsidR="00122C2C" w:rsidRPr="00DA4366" w:rsidTr="00DA4366">
        <w:tc>
          <w:tcPr>
            <w:tcW w:w="534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1701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  <w:vMerge w:val="restart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 xml:space="preserve">Всего </w:t>
            </w:r>
          </w:p>
        </w:tc>
        <w:tc>
          <w:tcPr>
            <w:tcW w:w="1985" w:type="dxa"/>
            <w:gridSpan w:val="2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В том числе</w:t>
            </w:r>
          </w:p>
        </w:tc>
      </w:tr>
      <w:tr w:rsidR="00122C2C" w:rsidRPr="00DA4366" w:rsidTr="00DA4366">
        <w:tc>
          <w:tcPr>
            <w:tcW w:w="534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</w:p>
        </w:tc>
        <w:tc>
          <w:tcPr>
            <w:tcW w:w="1701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  <w:vMerge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 xml:space="preserve">С твер-дым покры-тием 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Из них с асфаль-тобетон-ным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1</w:t>
            </w:r>
          </w:p>
        </w:tc>
        <w:tc>
          <w:tcPr>
            <w:tcW w:w="2131" w:type="dxa"/>
          </w:tcPr>
          <w:p w:rsidR="00122C2C" w:rsidRPr="000E5025" w:rsidRDefault="00122C2C" w:rsidP="00DA4366">
            <w:pPr>
              <w:tabs>
                <w:tab w:val="left" w:pos="3225"/>
              </w:tabs>
              <w:jc w:val="both"/>
            </w:pPr>
            <w:r w:rsidRPr="000E5025">
              <w:t>2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3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6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9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с. Табынское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80621431101-оп-сп-80-01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</w:t>
            </w:r>
          </w:p>
        </w:tc>
        <w:tc>
          <w:tcPr>
            <w:tcW w:w="2131" w:type="dxa"/>
          </w:tcPr>
          <w:p w:rsidR="00122C2C" w:rsidRPr="00DA4366" w:rsidRDefault="00122C2C" w:rsidP="00DA4366">
            <w:r w:rsidRPr="00DA4366">
              <w:t>80-80621431-ОП-СП-80-01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Бельская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0,01км.-0,267</w:t>
            </w:r>
            <w:r w:rsidRPr="00DA4366">
              <w:t>км.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</w:t>
            </w:r>
            <w:r>
              <w:t>267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</w:t>
            </w:r>
            <w:r>
              <w:t>267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267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Гафури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0,01км.-1,2км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Горького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08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80-80621431-ОП-СП-80-04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Киекбаева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0,01км.-2,3км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2,3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2,3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2,3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 w:rsidRPr="00DA4366">
              <w:t>2,3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80-80621431-ОП-СП-80-05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Кирова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0,01км.-1,7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1,7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1,7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80-80621431-ОП-СП-80-06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Колхозная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0,01км.-0,615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0,615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0,615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0,615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7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80-80621431-ОП-СП-80-07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Краснопартизанская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0,01км.-0,84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0,84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0,84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0,84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80-80621431-ОП-СП-80-08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Лесная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</w:t>
            </w:r>
            <w:r w:rsidRPr="00DA4366">
              <w:t>,</w:t>
            </w:r>
            <w:r>
              <w:t>74</w:t>
            </w:r>
            <w:r w:rsidRPr="00DA4366">
              <w:t>2км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</w:t>
            </w:r>
            <w:r w:rsidRPr="00DA4366">
              <w:t>,</w:t>
            </w:r>
            <w:r>
              <w:t>74</w:t>
            </w:r>
            <w:r w:rsidRPr="00DA4366">
              <w:t>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</w:t>
            </w:r>
            <w:r w:rsidRPr="00DA4366">
              <w:t>,</w:t>
            </w:r>
            <w:r>
              <w:t>74</w:t>
            </w:r>
            <w:r w:rsidRPr="00DA4366">
              <w:t>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</w:t>
            </w:r>
            <w:r w:rsidRPr="00DA4366">
              <w:t>,</w:t>
            </w:r>
            <w:r>
              <w:t>74</w:t>
            </w:r>
            <w:r w:rsidRPr="00DA4366">
              <w:t>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9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80-80621431-ОП-СП-80-09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Молодежная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</w:t>
            </w:r>
            <w:r>
              <w:t>3</w:t>
            </w:r>
            <w:r w:rsidRPr="00DA4366">
              <w:t>9</w:t>
            </w:r>
            <w:r>
              <w:t>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</w:t>
            </w:r>
            <w:r>
              <w:t>3</w:t>
            </w:r>
            <w:r w:rsidRPr="00DA4366">
              <w:t>9</w:t>
            </w:r>
            <w:r>
              <w:t>8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</w:t>
            </w:r>
            <w:r>
              <w:t>3</w:t>
            </w:r>
            <w:r w:rsidRPr="00DA4366">
              <w:t>9</w:t>
            </w:r>
            <w:r>
              <w:t>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3</w:t>
            </w:r>
            <w:r w:rsidRPr="00DA4366">
              <w:t>9</w:t>
            </w:r>
            <w:r>
              <w:t>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10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80-80621431-ОП-СП-80-10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Набережная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0,01км.-1,0км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1,0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1,0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1,0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11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Октябрьская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0,01км.-0,6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0,6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Осипенко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0,01км.-0,3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0,3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Островского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0,01км.-0,242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0,242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0,242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0,242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80-80621431-ОП-СП-80-14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Первомайская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0,01км.-1,1км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1,1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1,1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 w:rsidRPr="00DA4366">
              <w:t>1,1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80-80621431-ОП-СП-80-15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Переулочная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0,01км.-0,292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0,292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0,292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0,292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80-80621431-ОП-СП-80-16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Полевая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</w:t>
            </w:r>
            <w:r w:rsidRPr="00DA4366">
              <w:t>,</w:t>
            </w:r>
            <w:r>
              <w:t>95</w:t>
            </w:r>
            <w:r w:rsidRPr="00DA4366">
              <w:t>2км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</w:t>
            </w:r>
            <w:r w:rsidRPr="00DA4366">
              <w:t>,</w:t>
            </w:r>
            <w:r>
              <w:t>95</w:t>
            </w:r>
            <w:r w:rsidRPr="00DA4366">
              <w:t>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</w:t>
            </w:r>
            <w:r w:rsidRPr="00DA4366">
              <w:t>,</w:t>
            </w:r>
            <w:r>
              <w:t>95</w:t>
            </w:r>
            <w:r w:rsidRPr="00DA4366">
              <w:t>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</w:t>
            </w:r>
            <w:r w:rsidRPr="00DA4366">
              <w:t>,</w:t>
            </w:r>
            <w:r>
              <w:t>95</w:t>
            </w:r>
            <w:r w:rsidRPr="00DA4366">
              <w:t>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17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80-80621431-ОП-СП-80-17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Пушкина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0,01км.-0,903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0,903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0,903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0,903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18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80-80621431-ОП-СП-80-18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Речная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0,01км.-0,9</w:t>
            </w:r>
            <w:r>
              <w:t>58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0,9</w:t>
            </w:r>
            <w:r>
              <w:t>58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0,9</w:t>
            </w:r>
            <w:r>
              <w:t>58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  <w:r>
              <w:t>58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19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80-80621431-ОП-СП-80-19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С.Юлаева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0,01км.-0,5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0,5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20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80-80621431-ОП-СП-80-20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Садовая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0,01км.-0,6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0,6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21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Серова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0,01км.-0,3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0,3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Советская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0,01км.-0,584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0,584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0,</w:t>
            </w:r>
            <w:r>
              <w:t>584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584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584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Трактовая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0,01км.-1,2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1,2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>
              <w:t>1,2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80-80621431-ОП-СП-80-24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Усольская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0,01км.-0,6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0,6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0,6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80-80621431-ОП-СП-80-25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0,01км.-1,9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1,9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1,9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1,9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>
              <w:t>1,9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80-80621431-ОП-СП-80-26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Чкалова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0,01км.-1,2км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1,2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1,2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27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80-80621431-ОП-СП-80-27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ул. Школьная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0,01км.-1,0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1,0</w:t>
            </w:r>
          </w:p>
        </w:tc>
        <w:tc>
          <w:tcPr>
            <w:tcW w:w="866" w:type="dxa"/>
          </w:tcPr>
          <w:p w:rsidR="00122C2C" w:rsidRPr="00DA4366" w:rsidRDefault="00122C2C" w:rsidP="00DA4366"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1,0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1,0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28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80-80621431-ОП-СП-80-2</w:t>
            </w:r>
            <w:r>
              <w:t>8</w:t>
            </w:r>
          </w:p>
        </w:tc>
        <w:tc>
          <w:tcPr>
            <w:tcW w:w="1701" w:type="dxa"/>
          </w:tcPr>
          <w:p w:rsidR="00122C2C" w:rsidRPr="00DA4366" w:rsidRDefault="00122C2C" w:rsidP="00DA4366">
            <w:r>
              <w:t>ул.Больничная</w:t>
            </w:r>
          </w:p>
        </w:tc>
        <w:tc>
          <w:tcPr>
            <w:tcW w:w="1418" w:type="dxa"/>
          </w:tcPr>
          <w:p w:rsidR="00122C2C" w:rsidRDefault="00122C2C" w:rsidP="00DA4366">
            <w:r>
              <w:t>0,01км.-0,4км</w:t>
            </w:r>
          </w:p>
        </w:tc>
        <w:tc>
          <w:tcPr>
            <w:tcW w:w="992" w:type="dxa"/>
          </w:tcPr>
          <w:p w:rsidR="00122C2C" w:rsidRDefault="00122C2C" w:rsidP="00DA4366">
            <w:pPr>
              <w:tabs>
                <w:tab w:val="left" w:pos="3225"/>
              </w:tabs>
              <w:jc w:val="both"/>
            </w:pPr>
            <w:r>
              <w:t xml:space="preserve">0,4 </w:t>
            </w:r>
          </w:p>
        </w:tc>
        <w:tc>
          <w:tcPr>
            <w:tcW w:w="866" w:type="dxa"/>
          </w:tcPr>
          <w:p w:rsidR="00122C2C" w:rsidRPr="00F11E14" w:rsidRDefault="00122C2C" w:rsidP="00DA4366">
            <w:r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Default="00122C2C" w:rsidP="00DA4366">
            <w:pPr>
              <w:tabs>
                <w:tab w:val="left" w:pos="3225"/>
              </w:tabs>
              <w:jc w:val="both"/>
            </w:pPr>
            <w:r>
              <w:t>0,4</w:t>
            </w:r>
          </w:p>
        </w:tc>
        <w:tc>
          <w:tcPr>
            <w:tcW w:w="992" w:type="dxa"/>
          </w:tcPr>
          <w:p w:rsidR="00122C2C" w:rsidRDefault="00122C2C" w:rsidP="00DA4366">
            <w:pPr>
              <w:jc w:val="center"/>
            </w:pPr>
            <w:r>
              <w:t>0,4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gridSpan w:val="2"/>
          </w:tcPr>
          <w:p w:rsidR="00122C2C" w:rsidRPr="00AB7A41" w:rsidRDefault="00122C2C" w:rsidP="00DA4366">
            <w:pPr>
              <w:tabs>
                <w:tab w:val="left" w:pos="3225"/>
              </w:tabs>
              <w:jc w:val="both"/>
              <w:rPr>
                <w:b/>
                <w:lang w:val="en-US"/>
              </w:rPr>
            </w:pPr>
            <w:r w:rsidRPr="00DA4366">
              <w:rPr>
                <w:b/>
              </w:rPr>
              <w:t>Итого по н.п.</w:t>
            </w:r>
            <w:r>
              <w:rPr>
                <w:b/>
                <w:lang w:val="en-US"/>
              </w:rPr>
              <w:t>24.858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sz w:val="24"/>
                <w:szCs w:val="24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п.Родина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80621421111-оп-сп-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29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0,01км.-0,993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0,993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0,993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0,993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>
              <w:t>0,993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30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Школьная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0,01км.-0,2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31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Советская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0,01км.-0,21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0,21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0,21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80621421111-оп-сп-80-04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Садовая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0,01км.-0,271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0,271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0,271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0,271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80621421111-оп-сп-80-05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Трактовая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0,01км.-0,976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0,976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IV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0,976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0,976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</w:pPr>
            <w:r>
              <w:t>0,976</w:t>
            </w: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80621421111-оп-сп-80-06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Чкалова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0,01км.-0,328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0,328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0,328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0,328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80621421111-оп-сп-80-07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Переулочная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0,01км.-0,9</w:t>
            </w:r>
            <w:r>
              <w:t>31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0,9</w:t>
            </w:r>
            <w:r>
              <w:t>31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0,9</w:t>
            </w:r>
            <w:r>
              <w:t>31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  <w:r>
              <w:t>31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80621421111-оп-сп-80-08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Пушкина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</w:t>
            </w:r>
            <w:r>
              <w:t>31</w:t>
            </w:r>
            <w:r w:rsidRPr="00DA4366">
              <w:t>8км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</w:t>
            </w:r>
            <w:r>
              <w:t>31</w:t>
            </w:r>
            <w:r w:rsidRPr="00DA4366">
              <w:t>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</w:t>
            </w:r>
            <w:r>
              <w:t>31</w:t>
            </w:r>
            <w:r w:rsidRPr="00DA4366">
              <w:t>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31</w:t>
            </w:r>
            <w:r w:rsidRPr="00DA4366">
              <w:t>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37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80621421111-оп-сп-80-09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Колхозная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</w:t>
            </w:r>
            <w:r>
              <w:t>.-0,324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0,324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</w:t>
            </w:r>
            <w:r>
              <w:t>324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</w:t>
            </w:r>
            <w:r>
              <w:t>324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38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80621421111-оп-сп-80-10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Октябрьская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0,01км.-0,4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0,4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39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80621421111-оп-сп-80-11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Южная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0,01км.-1,1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1,1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1,1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1,1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>
              <w:t>40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80621421111-оп-сп-80-1</w:t>
            </w:r>
            <w:r>
              <w:t>2</w:t>
            </w:r>
          </w:p>
        </w:tc>
        <w:tc>
          <w:tcPr>
            <w:tcW w:w="1701" w:type="dxa"/>
          </w:tcPr>
          <w:p w:rsidR="00122C2C" w:rsidRPr="00DA4366" w:rsidRDefault="00122C2C" w:rsidP="00DA4366">
            <w:r>
              <w:t>Новая</w:t>
            </w:r>
          </w:p>
        </w:tc>
        <w:tc>
          <w:tcPr>
            <w:tcW w:w="1418" w:type="dxa"/>
          </w:tcPr>
          <w:p w:rsidR="00122C2C" w:rsidRDefault="00122C2C" w:rsidP="00DA4366">
            <w:r>
              <w:t>0,01км.-0,5км</w:t>
            </w:r>
          </w:p>
        </w:tc>
        <w:tc>
          <w:tcPr>
            <w:tcW w:w="992" w:type="dxa"/>
          </w:tcPr>
          <w:p w:rsidR="00122C2C" w:rsidRDefault="00122C2C" w:rsidP="00DA4366">
            <w:pPr>
              <w:tabs>
                <w:tab w:val="left" w:pos="3225"/>
              </w:tabs>
              <w:jc w:val="center"/>
            </w:pPr>
            <w:r>
              <w:t>0,5</w:t>
            </w:r>
          </w:p>
        </w:tc>
        <w:tc>
          <w:tcPr>
            <w:tcW w:w="866" w:type="dxa"/>
          </w:tcPr>
          <w:p w:rsidR="00122C2C" w:rsidRPr="00F11E14" w:rsidRDefault="00122C2C" w:rsidP="00DA4366">
            <w:pPr>
              <w:jc w:val="center"/>
            </w:pPr>
            <w:r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Default="00122C2C" w:rsidP="00DA4366">
            <w:pPr>
              <w:tabs>
                <w:tab w:val="left" w:pos="3225"/>
              </w:tabs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122C2C" w:rsidRDefault="00122C2C" w:rsidP="00DA4366">
            <w:pPr>
              <w:jc w:val="center"/>
            </w:pPr>
            <w:r>
              <w:t>0,5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jc w:val="center"/>
              <w:rPr>
                <w:sz w:val="28"/>
                <w:szCs w:val="28"/>
              </w:rPr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AB7A41" w:rsidRDefault="00122C2C" w:rsidP="00DA4366">
            <w:pPr>
              <w:tabs>
                <w:tab w:val="left" w:pos="3225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6.551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с. Архангельское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80621431106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41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80621431106-ОП-СП-80-01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0,01км.-1,2км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1,2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80621431106-ОП-СП-80-02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>
              <w:t>Майская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0,01км.-0,7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0,7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>
              <w:t>0,7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jc w:val="center"/>
            </w:pPr>
            <w:r w:rsidRPr="00DA4366">
              <w:t>80621431106-ОП-СП-80-03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Садовая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0,01км.-0,9км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AB7A41" w:rsidRDefault="00122C2C" w:rsidP="00DA4366">
            <w:pPr>
              <w:tabs>
                <w:tab w:val="left" w:pos="3225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2.8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д.Ахметка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80621431116-оп-сп-80-01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Школьная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0,01км-.0,8км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80621431116-оп-сп-80-02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Полевая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0,01км.-1,0км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0,55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>
              <w:t>0,55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0,55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AB7A41" w:rsidRDefault="00122C2C" w:rsidP="00DA4366">
            <w:pPr>
              <w:tabs>
                <w:tab w:val="left" w:pos="3225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>1.35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д.Березовка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80621431121-оп-сп-80-01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Переулочная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0,01км.-0,7км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7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80621431121-оп-сп-80-02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Школьная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r>
              <w:t>0,8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8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80621431121-оп-сп-80-03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Речная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0,01км.-0,8км</w:t>
            </w:r>
          </w:p>
        </w:tc>
        <w:tc>
          <w:tcPr>
            <w:tcW w:w="992" w:type="dxa"/>
          </w:tcPr>
          <w:p w:rsidR="00122C2C" w:rsidRPr="00DA4366" w:rsidRDefault="00122C2C" w:rsidP="00DA4366">
            <w:r w:rsidRPr="00DA4366">
              <w:t>0,8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AB7A41" w:rsidRDefault="00122C2C" w:rsidP="00DA4366">
            <w:pPr>
              <w:tabs>
                <w:tab w:val="left" w:pos="322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2.3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д.Героевка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4</w:t>
            </w:r>
            <w:r>
              <w:t>9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80621431126-оп-сп-80-01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Речная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0,01км.-0,8км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д.Кузьма Александровка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50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80621431131-оп-сп-80-01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0,01км.-0,5км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0,5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 Новые Бурлы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51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80621431136-оп-сп-80-01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0,01км.-0,8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0,8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>
              <w:t>0,8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0,8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  <w:r>
              <w:t>2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80621431136-оп-сп-80-02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Молодежная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0,01км.-0,9км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0,9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0,9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0,9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AB7A41" w:rsidRDefault="00122C2C" w:rsidP="00DA4366">
            <w:pPr>
              <w:tabs>
                <w:tab w:val="left" w:pos="322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д.Павловка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  <w:r>
              <w:t>3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80621431141-оп-сп-80-01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Центральная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0,01км.-1,3км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1,3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1,3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1,3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  <w:r>
              <w:t>4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80621431141-оп-сп-80-02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Колхозная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0,01км.-0,7км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  <w:r>
              <w:t>5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80621431141-оп-сп-80-03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 xml:space="preserve">Речная </w:t>
            </w:r>
          </w:p>
        </w:tc>
        <w:tc>
          <w:tcPr>
            <w:tcW w:w="1418" w:type="dxa"/>
          </w:tcPr>
          <w:p w:rsidR="00122C2C" w:rsidRPr="00DA4366" w:rsidRDefault="00122C2C" w:rsidP="00DA4366">
            <w:r>
              <w:t>0,01км.-0,35</w:t>
            </w:r>
            <w:r w:rsidRPr="00DA4366">
              <w:t>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0,35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>
              <w:t>0,35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>
              <w:t>0,35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н.п.</w:t>
            </w: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д.Победа</w:t>
            </w:r>
          </w:p>
        </w:tc>
        <w:tc>
          <w:tcPr>
            <w:tcW w:w="170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1418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866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2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  <w:r w:rsidRPr="00DA4366">
              <w:t>5</w:t>
            </w:r>
            <w:r>
              <w:t>6</w:t>
            </w:r>
          </w:p>
        </w:tc>
        <w:tc>
          <w:tcPr>
            <w:tcW w:w="2131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</w:pPr>
            <w:r w:rsidRPr="00DA4366">
              <w:t>80621431146-оп-сп-80-01</w:t>
            </w:r>
          </w:p>
        </w:tc>
        <w:tc>
          <w:tcPr>
            <w:tcW w:w="1701" w:type="dxa"/>
          </w:tcPr>
          <w:p w:rsidR="00122C2C" w:rsidRPr="00DA4366" w:rsidRDefault="00122C2C" w:rsidP="00DA4366">
            <w:r w:rsidRPr="00DA4366">
              <w:t>Лесная</w:t>
            </w:r>
          </w:p>
        </w:tc>
        <w:tc>
          <w:tcPr>
            <w:tcW w:w="1418" w:type="dxa"/>
          </w:tcPr>
          <w:p w:rsidR="00122C2C" w:rsidRPr="00DA4366" w:rsidRDefault="00122C2C" w:rsidP="00DA4366">
            <w:r w:rsidRPr="00DA4366">
              <w:t>0,01км.-0,7км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</w:pPr>
            <w:r w:rsidRPr="00DA4366">
              <w:rPr>
                <w:lang w:val="en-US"/>
              </w:rPr>
              <w:t>V</w:t>
            </w: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</w:pPr>
            <w:r w:rsidRPr="00DA4366">
              <w:t>0,7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</w:tr>
      <w:tr w:rsidR="00122C2C" w:rsidRPr="00DA4366" w:rsidTr="00DA4366">
        <w:tc>
          <w:tcPr>
            <w:tcW w:w="534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</w:pPr>
          </w:p>
        </w:tc>
        <w:tc>
          <w:tcPr>
            <w:tcW w:w="5250" w:type="dxa"/>
            <w:gridSpan w:val="3"/>
          </w:tcPr>
          <w:p w:rsidR="00122C2C" w:rsidRPr="00DA4366" w:rsidRDefault="00122C2C" w:rsidP="00DA4366">
            <w:pPr>
              <w:tabs>
                <w:tab w:val="left" w:pos="3225"/>
              </w:tabs>
              <w:jc w:val="both"/>
              <w:rPr>
                <w:b/>
              </w:rPr>
            </w:pPr>
            <w:r w:rsidRPr="00DA4366">
              <w:rPr>
                <w:b/>
              </w:rPr>
              <w:t>Итого по Табынскому с/с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  <w:rPr>
                <w:b/>
              </w:rPr>
            </w:pPr>
            <w:r>
              <w:rPr>
                <w:b/>
              </w:rPr>
              <w:t>42,144</w:t>
            </w:r>
          </w:p>
        </w:tc>
        <w:tc>
          <w:tcPr>
            <w:tcW w:w="866" w:type="dxa"/>
          </w:tcPr>
          <w:p w:rsidR="00122C2C" w:rsidRPr="00DA4366" w:rsidRDefault="00122C2C" w:rsidP="00DA436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77" w:type="dxa"/>
          </w:tcPr>
          <w:p w:rsidR="00122C2C" w:rsidRPr="00DA4366" w:rsidRDefault="00122C2C" w:rsidP="00DA4366">
            <w:pPr>
              <w:jc w:val="center"/>
              <w:rPr>
                <w:b/>
              </w:rPr>
            </w:pPr>
            <w:r>
              <w:rPr>
                <w:b/>
              </w:rPr>
              <w:t>42,144</w:t>
            </w:r>
          </w:p>
        </w:tc>
        <w:tc>
          <w:tcPr>
            <w:tcW w:w="992" w:type="dxa"/>
          </w:tcPr>
          <w:p w:rsidR="00122C2C" w:rsidRPr="00DA4366" w:rsidRDefault="00122C2C" w:rsidP="00DA4366">
            <w:pPr>
              <w:jc w:val="center"/>
              <w:rPr>
                <w:b/>
              </w:rPr>
            </w:pPr>
            <w:r>
              <w:rPr>
                <w:b/>
              </w:rPr>
              <w:t>42,144</w:t>
            </w:r>
          </w:p>
        </w:tc>
        <w:tc>
          <w:tcPr>
            <w:tcW w:w="993" w:type="dxa"/>
          </w:tcPr>
          <w:p w:rsidR="00122C2C" w:rsidRPr="00DA4366" w:rsidRDefault="00122C2C" w:rsidP="00DA4366">
            <w:pPr>
              <w:tabs>
                <w:tab w:val="left" w:pos="3225"/>
              </w:tabs>
              <w:jc w:val="center"/>
              <w:rPr>
                <w:b/>
              </w:rPr>
            </w:pPr>
            <w:r>
              <w:rPr>
                <w:b/>
              </w:rPr>
              <w:t>10,253</w:t>
            </w:r>
          </w:p>
        </w:tc>
      </w:tr>
    </w:tbl>
    <w:p w:rsidR="00122C2C" w:rsidRPr="009103A4" w:rsidRDefault="00122C2C" w:rsidP="009103A4">
      <w:pPr>
        <w:rPr>
          <w:sz w:val="28"/>
          <w:szCs w:val="28"/>
        </w:rPr>
      </w:pPr>
    </w:p>
    <w:p w:rsidR="00122C2C" w:rsidRDefault="00122C2C"/>
    <w:p w:rsidR="00122C2C" w:rsidRDefault="00122C2C"/>
    <w:sectPr w:rsidR="00122C2C" w:rsidSect="0031018E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8D0"/>
    <w:rsid w:val="00005288"/>
    <w:rsid w:val="00050C4C"/>
    <w:rsid w:val="00060687"/>
    <w:rsid w:val="000621B9"/>
    <w:rsid w:val="000E5025"/>
    <w:rsid w:val="00122C2C"/>
    <w:rsid w:val="00123714"/>
    <w:rsid w:val="00193309"/>
    <w:rsid w:val="001D69E0"/>
    <w:rsid w:val="00212194"/>
    <w:rsid w:val="002169B2"/>
    <w:rsid w:val="00274F30"/>
    <w:rsid w:val="002816E8"/>
    <w:rsid w:val="00290FE0"/>
    <w:rsid w:val="002C61E3"/>
    <w:rsid w:val="00304476"/>
    <w:rsid w:val="0031018E"/>
    <w:rsid w:val="0036514E"/>
    <w:rsid w:val="003B2D3A"/>
    <w:rsid w:val="003E5993"/>
    <w:rsid w:val="00435ECD"/>
    <w:rsid w:val="0044411A"/>
    <w:rsid w:val="00475469"/>
    <w:rsid w:val="005018D0"/>
    <w:rsid w:val="00535E8D"/>
    <w:rsid w:val="005862DA"/>
    <w:rsid w:val="006336F9"/>
    <w:rsid w:val="006425F2"/>
    <w:rsid w:val="00656BBC"/>
    <w:rsid w:val="006725A9"/>
    <w:rsid w:val="00786C3E"/>
    <w:rsid w:val="007D2261"/>
    <w:rsid w:val="00814D1D"/>
    <w:rsid w:val="00896B30"/>
    <w:rsid w:val="008E6E26"/>
    <w:rsid w:val="009103A4"/>
    <w:rsid w:val="00965D53"/>
    <w:rsid w:val="00966061"/>
    <w:rsid w:val="00A62F3C"/>
    <w:rsid w:val="00AB7A41"/>
    <w:rsid w:val="00AC3AFB"/>
    <w:rsid w:val="00AD79FE"/>
    <w:rsid w:val="00B02666"/>
    <w:rsid w:val="00B75299"/>
    <w:rsid w:val="00B857EF"/>
    <w:rsid w:val="00BC1C1B"/>
    <w:rsid w:val="00BC7108"/>
    <w:rsid w:val="00BD09A0"/>
    <w:rsid w:val="00C64131"/>
    <w:rsid w:val="00C82A0D"/>
    <w:rsid w:val="00CF4D15"/>
    <w:rsid w:val="00D01223"/>
    <w:rsid w:val="00DA4366"/>
    <w:rsid w:val="00DA5043"/>
    <w:rsid w:val="00E11250"/>
    <w:rsid w:val="00E253AD"/>
    <w:rsid w:val="00E97D99"/>
    <w:rsid w:val="00EB3E62"/>
    <w:rsid w:val="00ED45B1"/>
    <w:rsid w:val="00F02A45"/>
    <w:rsid w:val="00F11E14"/>
    <w:rsid w:val="00F330DA"/>
    <w:rsid w:val="00FA2C1E"/>
    <w:rsid w:val="00FF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D0"/>
    <w:rPr>
      <w:rFonts w:ascii="Times New Roman" w:eastAsia="Times New Roman" w:hAnsi="Times New Roman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018D0"/>
    <w:pPr>
      <w:keepNext/>
      <w:jc w:val="center"/>
      <w:outlineLvl w:val="4"/>
    </w:pPr>
    <w:rPr>
      <w:b/>
      <w:spacing w:val="60"/>
      <w:sz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5018D0"/>
    <w:rPr>
      <w:rFonts w:ascii="Times New Roman" w:hAnsi="Times New Roman" w:cs="Times New Roman"/>
      <w:b/>
      <w:spacing w:val="60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5018D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018D0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018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18D0"/>
    <w:rPr>
      <w:rFonts w:ascii="Tahoma" w:hAnsi="Tahoma" w:cs="Tahoma"/>
      <w:sz w:val="16"/>
      <w:szCs w:val="16"/>
      <w:lang w:eastAsia="ru-RU"/>
    </w:rPr>
  </w:style>
  <w:style w:type="paragraph" w:customStyle="1" w:styleId="p3">
    <w:name w:val="p3"/>
    <w:basedOn w:val="Normal"/>
    <w:uiPriority w:val="99"/>
    <w:rsid w:val="00535E8D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9</Pages>
  <Words>2712</Words>
  <Characters>15463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</dc:creator>
  <cp:keywords/>
  <dc:description/>
  <cp:lastModifiedBy>user</cp:lastModifiedBy>
  <cp:revision>7</cp:revision>
  <cp:lastPrinted>2022-12-20T06:51:00Z</cp:lastPrinted>
  <dcterms:created xsi:type="dcterms:W3CDTF">2022-12-05T05:42:00Z</dcterms:created>
  <dcterms:modified xsi:type="dcterms:W3CDTF">2022-12-20T06:51:00Z</dcterms:modified>
</cp:coreProperties>
</file>