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13" w:type="dxa"/>
        <w:tblInd w:w="-105" w:type="dxa"/>
        <w:tblLayout w:type="fixed"/>
        <w:tblCellMar>
          <w:left w:w="107" w:type="dxa"/>
          <w:right w:w="107" w:type="dxa"/>
        </w:tblCellMar>
        <w:tblLook w:val="0000" w:firstRow="0" w:lastRow="0" w:firstColumn="0" w:lastColumn="0" w:noHBand="0" w:noVBand="0"/>
      </w:tblPr>
      <w:tblGrid>
        <w:gridCol w:w="4360"/>
        <w:gridCol w:w="1417"/>
        <w:gridCol w:w="4536"/>
      </w:tblGrid>
      <w:tr w:rsidR="00A917C5" w:rsidRPr="00F418FF">
        <w:trPr>
          <w:cantSplit/>
          <w:trHeight w:val="2079"/>
        </w:trPr>
        <w:tc>
          <w:tcPr>
            <w:tcW w:w="4360" w:type="dxa"/>
          </w:tcPr>
          <w:p w:rsidR="00A917C5" w:rsidRPr="00F418FF" w:rsidRDefault="00A917C5" w:rsidP="000D047C">
            <w:pPr>
              <w:pStyle w:val="2"/>
              <w:rPr>
                <w:spacing w:val="20"/>
                <w:sz w:val="16"/>
                <w:szCs w:val="16"/>
                <w:lang w:val="ru-RU"/>
              </w:rPr>
            </w:pPr>
            <w:r w:rsidRPr="00F418FF">
              <w:rPr>
                <w:spacing w:val="20"/>
                <w:sz w:val="16"/>
                <w:szCs w:val="16"/>
                <w:lang w:val="ru-RU"/>
              </w:rPr>
              <w:t>БАШКОРТОСТАН РЕСПУБЛИКА</w:t>
            </w:r>
            <w:r w:rsidRPr="00F418FF">
              <w:rPr>
                <w:rFonts w:ascii="Arial" w:hAnsi="Arial" w:cs="Arial"/>
                <w:spacing w:val="20"/>
                <w:sz w:val="16"/>
                <w:szCs w:val="16"/>
                <w:lang w:val="ru-RU"/>
              </w:rPr>
              <w:t>һ</w:t>
            </w:r>
            <w:r w:rsidRPr="00F418FF">
              <w:rPr>
                <w:spacing w:val="20"/>
                <w:sz w:val="16"/>
                <w:szCs w:val="16"/>
                <w:lang w:val="ru-RU"/>
              </w:rPr>
              <w:t>Ы</w:t>
            </w:r>
          </w:p>
          <w:p w:rsidR="00A917C5" w:rsidRPr="00F418FF" w:rsidRDefault="00A917C5" w:rsidP="000D047C">
            <w:pPr>
              <w:spacing w:after="0" w:line="240" w:lineRule="auto"/>
              <w:jc w:val="center"/>
              <w:rPr>
                <w:rFonts w:ascii="Times New Roman" w:hAnsi="Times New Roman" w:cs="Times New Roman"/>
                <w:b/>
                <w:bCs/>
                <w:sz w:val="28"/>
                <w:szCs w:val="28"/>
              </w:rPr>
            </w:pPr>
            <w:r w:rsidRPr="00F418FF">
              <w:rPr>
                <w:rFonts w:ascii="Times New Roman" w:hAnsi="Times New Roman" w:cs="Times New Roman"/>
                <w:b/>
                <w:bCs/>
                <w:sz w:val="28"/>
                <w:szCs w:val="28"/>
              </w:rPr>
              <w:t>ГАФУРИ РАЙОНЫ</w:t>
            </w:r>
            <w:r w:rsidRPr="00F418FF">
              <w:rPr>
                <w:rFonts w:ascii="Times New Roman" w:hAnsi="Times New Roman" w:cs="Times New Roman"/>
                <w:b/>
                <w:bCs/>
                <w:sz w:val="28"/>
                <w:szCs w:val="28"/>
              </w:rPr>
              <w:br/>
              <w:t>МУНИЦИПАЛЬ РАЙОНЫН</w:t>
            </w:r>
            <w:r w:rsidRPr="00F418FF">
              <w:rPr>
                <w:rFonts w:ascii="Times New Roman" w:hAnsi="Times New Roman" w:cs="Times New Roman"/>
                <w:b/>
                <w:bCs/>
                <w:sz w:val="28"/>
                <w:szCs w:val="28"/>
              </w:rPr>
              <w:br/>
              <w:t>ТАБЫН АУЫЛ СОВЕТЫ</w:t>
            </w:r>
            <w:r w:rsidRPr="00F418FF">
              <w:rPr>
                <w:rFonts w:ascii="Times New Roman" w:hAnsi="Times New Roman" w:cs="Times New Roman"/>
                <w:b/>
                <w:bCs/>
                <w:sz w:val="28"/>
                <w:szCs w:val="28"/>
              </w:rPr>
              <w:br/>
              <w:t>АУЫЛ БИЛӘМӘ</w:t>
            </w:r>
            <w:r w:rsidRPr="00F418FF">
              <w:rPr>
                <w:rFonts w:ascii="Times New Roman" w:hAnsi="Times New Roman" w:cs="Times New Roman"/>
                <w:b/>
                <w:bCs/>
                <w:sz w:val="28"/>
                <w:szCs w:val="28"/>
                <w:lang w:val="en-US"/>
              </w:rPr>
              <w:t>h</w:t>
            </w:r>
            <w:r w:rsidRPr="00F418FF">
              <w:rPr>
                <w:rFonts w:ascii="Times New Roman" w:hAnsi="Times New Roman" w:cs="Times New Roman"/>
                <w:b/>
                <w:bCs/>
                <w:sz w:val="28"/>
                <w:szCs w:val="28"/>
              </w:rPr>
              <w:t>Е</w:t>
            </w:r>
          </w:p>
          <w:p w:rsidR="00A917C5" w:rsidRPr="00F418FF" w:rsidRDefault="00A917C5" w:rsidP="000D047C">
            <w:pPr>
              <w:spacing w:after="0" w:line="240" w:lineRule="auto"/>
              <w:jc w:val="center"/>
              <w:rPr>
                <w:rFonts w:ascii="Times New Roman" w:hAnsi="Times New Roman" w:cs="Times New Roman"/>
                <w:sz w:val="28"/>
                <w:szCs w:val="28"/>
              </w:rPr>
            </w:pPr>
            <w:r w:rsidRPr="00F418FF">
              <w:rPr>
                <w:rFonts w:ascii="Times New Roman" w:hAnsi="Times New Roman" w:cs="Times New Roman"/>
                <w:b/>
                <w:bCs/>
                <w:sz w:val="28"/>
                <w:szCs w:val="28"/>
              </w:rPr>
              <w:t>ХАКИМИӘТЕ</w:t>
            </w:r>
          </w:p>
        </w:tc>
        <w:tc>
          <w:tcPr>
            <w:tcW w:w="1417" w:type="dxa"/>
            <w:vMerge w:val="restart"/>
            <w:tcBorders>
              <w:top w:val="nil"/>
              <w:left w:val="nil"/>
              <w:bottom w:val="thinThickThinSmallGap" w:sz="24" w:space="0" w:color="auto"/>
              <w:right w:val="nil"/>
            </w:tcBorders>
          </w:tcPr>
          <w:p w:rsidR="00A917C5" w:rsidRPr="00F418FF" w:rsidRDefault="00A917C5" w:rsidP="000D047C">
            <w:pPr>
              <w:spacing w:after="0" w:line="240" w:lineRule="auto"/>
              <w:ind w:left="-107"/>
              <w:rPr>
                <w:rFonts w:ascii="Times New Roman" w:hAnsi="Times New Roman" w:cs="Times New Roman"/>
                <w:b/>
                <w:bCs/>
              </w:rPr>
            </w:pPr>
            <w:r w:rsidRPr="00F418FF">
              <w:rPr>
                <w:rFonts w:ascii="Times New Roman" w:hAnsi="Times New Roman" w:cs="Times New Roman"/>
                <w:b/>
                <w:bCs/>
              </w:rPr>
              <w:t xml:space="preserve">              </w:t>
            </w:r>
            <w:r w:rsidR="006B43EC">
              <w:rPr>
                <w:rFonts w:ascii="Times New Roman" w:hAnsi="Times New Roman" w:cs="Times New Roman"/>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78pt">
                  <v:imagedata r:id="rId7" o:title=""/>
                </v:shape>
              </w:pict>
            </w:r>
            <w:r w:rsidRPr="00F418FF">
              <w:rPr>
                <w:rFonts w:ascii="Times New Roman" w:hAnsi="Times New Roman" w:cs="Times New Roman"/>
                <w:b/>
                <w:bCs/>
              </w:rPr>
              <w:t xml:space="preserve">                                                                                               </w:t>
            </w:r>
          </w:p>
        </w:tc>
        <w:tc>
          <w:tcPr>
            <w:tcW w:w="4536" w:type="dxa"/>
          </w:tcPr>
          <w:p w:rsidR="00A917C5" w:rsidRPr="00F418FF" w:rsidRDefault="00A917C5" w:rsidP="000D047C">
            <w:pPr>
              <w:pStyle w:val="1"/>
              <w:rPr>
                <w:sz w:val="16"/>
                <w:szCs w:val="16"/>
              </w:rPr>
            </w:pPr>
            <w:r w:rsidRPr="00F418FF">
              <w:rPr>
                <w:sz w:val="16"/>
                <w:szCs w:val="16"/>
              </w:rPr>
              <w:t>РЕСПУБЛИКА БАШКОРТОСТАН</w:t>
            </w:r>
          </w:p>
          <w:p w:rsidR="00A917C5" w:rsidRPr="00F418FF" w:rsidRDefault="00A917C5" w:rsidP="000D047C">
            <w:pPr>
              <w:spacing w:after="0" w:line="240" w:lineRule="auto"/>
              <w:jc w:val="center"/>
              <w:rPr>
                <w:rFonts w:ascii="Times New Roman" w:hAnsi="Times New Roman" w:cs="Times New Roman"/>
                <w:b/>
                <w:bCs/>
                <w:sz w:val="28"/>
                <w:szCs w:val="28"/>
              </w:rPr>
            </w:pPr>
            <w:r w:rsidRPr="00F418FF">
              <w:rPr>
                <w:rFonts w:ascii="Times New Roman" w:hAnsi="Times New Roman" w:cs="Times New Roman"/>
                <w:b/>
                <w:bCs/>
                <w:sz w:val="28"/>
                <w:szCs w:val="28"/>
              </w:rPr>
              <w:t xml:space="preserve">СОВЕТ </w:t>
            </w:r>
          </w:p>
          <w:p w:rsidR="00A917C5" w:rsidRPr="00F418FF" w:rsidRDefault="00A917C5" w:rsidP="000D047C">
            <w:pPr>
              <w:spacing w:after="0" w:line="240" w:lineRule="auto"/>
              <w:jc w:val="center"/>
              <w:rPr>
                <w:rFonts w:ascii="Times New Roman" w:hAnsi="Times New Roman" w:cs="Times New Roman"/>
                <w:b/>
                <w:bCs/>
                <w:sz w:val="28"/>
                <w:szCs w:val="28"/>
              </w:rPr>
            </w:pPr>
            <w:r w:rsidRPr="00F418FF">
              <w:rPr>
                <w:rFonts w:ascii="Times New Roman" w:hAnsi="Times New Roman" w:cs="Times New Roman"/>
                <w:b/>
                <w:bCs/>
                <w:sz w:val="28"/>
                <w:szCs w:val="28"/>
              </w:rPr>
              <w:t>СЕЛЬСКОГО ПОСЕЛЕНИЯ ТАБЫНСКИЙ СЕЛЬСОВЕТ</w:t>
            </w:r>
          </w:p>
          <w:p w:rsidR="00A917C5" w:rsidRPr="00F418FF" w:rsidRDefault="00A917C5" w:rsidP="000D047C">
            <w:pPr>
              <w:spacing w:after="0" w:line="240" w:lineRule="auto"/>
              <w:jc w:val="center"/>
              <w:rPr>
                <w:rFonts w:ascii="Times New Roman" w:hAnsi="Times New Roman" w:cs="Times New Roman"/>
                <w:b/>
                <w:bCs/>
                <w:spacing w:val="20"/>
              </w:rPr>
            </w:pPr>
            <w:r w:rsidRPr="00F418FF">
              <w:rPr>
                <w:rFonts w:ascii="Times New Roman" w:hAnsi="Times New Roman" w:cs="Times New Roman"/>
                <w:b/>
                <w:bCs/>
                <w:sz w:val="28"/>
                <w:szCs w:val="28"/>
              </w:rPr>
              <w:t>МУНИЦИПАЛЬНОГО РАЙОНА ГАФУРИЙСКИЙ</w:t>
            </w:r>
            <w:r>
              <w:rPr>
                <w:rFonts w:ascii="Times New Roman" w:hAnsi="Times New Roman" w:cs="Times New Roman"/>
                <w:b/>
                <w:bCs/>
                <w:sz w:val="28"/>
                <w:szCs w:val="28"/>
              </w:rPr>
              <w:t xml:space="preserve">                                                                                                                                                                                                                                                </w:t>
            </w:r>
            <w:r w:rsidRPr="00F418FF">
              <w:rPr>
                <w:rFonts w:ascii="Times New Roman" w:hAnsi="Times New Roman" w:cs="Times New Roman"/>
                <w:b/>
                <w:bCs/>
                <w:sz w:val="28"/>
                <w:szCs w:val="28"/>
              </w:rPr>
              <w:t xml:space="preserve"> РАЙОН</w:t>
            </w:r>
            <w:r w:rsidRPr="00F418FF">
              <w:rPr>
                <w:rFonts w:ascii="Times New Roman" w:hAnsi="Times New Roman" w:cs="Times New Roman"/>
                <w:b/>
                <w:bCs/>
              </w:rPr>
              <w:t xml:space="preserve"> </w:t>
            </w:r>
          </w:p>
        </w:tc>
      </w:tr>
      <w:tr w:rsidR="00A917C5" w:rsidRPr="00F418FF">
        <w:trPr>
          <w:cantSplit/>
          <w:trHeight w:val="31"/>
        </w:trPr>
        <w:tc>
          <w:tcPr>
            <w:tcW w:w="4360" w:type="dxa"/>
            <w:tcBorders>
              <w:top w:val="nil"/>
              <w:left w:val="nil"/>
              <w:bottom w:val="thinThickThinSmallGap" w:sz="24" w:space="0" w:color="auto"/>
              <w:right w:val="nil"/>
            </w:tcBorders>
          </w:tcPr>
          <w:p w:rsidR="00A917C5" w:rsidRPr="00F418FF" w:rsidRDefault="00A917C5" w:rsidP="000D047C">
            <w:pPr>
              <w:pStyle w:val="a7"/>
              <w:tabs>
                <w:tab w:val="left" w:pos="708"/>
              </w:tabs>
              <w:rPr>
                <w:sz w:val="16"/>
                <w:szCs w:val="16"/>
              </w:rPr>
            </w:pPr>
            <w:r w:rsidRPr="00F418FF">
              <w:rPr>
                <w:sz w:val="16"/>
                <w:szCs w:val="16"/>
              </w:rPr>
              <w:t xml:space="preserve">              </w:t>
            </w:r>
          </w:p>
        </w:tc>
        <w:tc>
          <w:tcPr>
            <w:tcW w:w="1417" w:type="dxa"/>
            <w:vMerge/>
            <w:tcBorders>
              <w:top w:val="nil"/>
              <w:left w:val="nil"/>
              <w:bottom w:val="thinThickThinSmallGap" w:sz="24" w:space="0" w:color="auto"/>
              <w:right w:val="nil"/>
            </w:tcBorders>
            <w:vAlign w:val="center"/>
          </w:tcPr>
          <w:p w:rsidR="00A917C5" w:rsidRPr="00F418FF" w:rsidRDefault="00A917C5" w:rsidP="000D047C">
            <w:pPr>
              <w:spacing w:after="0" w:line="240" w:lineRule="auto"/>
              <w:rPr>
                <w:rFonts w:ascii="Times New Roman" w:hAnsi="Times New Roman" w:cs="Times New Roman"/>
                <w:b/>
                <w:bCs/>
              </w:rPr>
            </w:pPr>
          </w:p>
        </w:tc>
        <w:tc>
          <w:tcPr>
            <w:tcW w:w="4536" w:type="dxa"/>
            <w:tcBorders>
              <w:top w:val="nil"/>
              <w:left w:val="nil"/>
              <w:bottom w:val="thinThickThinSmallGap" w:sz="24" w:space="0" w:color="auto"/>
              <w:right w:val="nil"/>
            </w:tcBorders>
          </w:tcPr>
          <w:p w:rsidR="00A917C5" w:rsidRPr="00F418FF" w:rsidRDefault="00A917C5" w:rsidP="000D047C">
            <w:pPr>
              <w:spacing w:after="0" w:line="240" w:lineRule="auto"/>
              <w:rPr>
                <w:rFonts w:ascii="Times New Roman" w:hAnsi="Times New Roman" w:cs="Times New Roman"/>
                <w:sz w:val="16"/>
                <w:szCs w:val="16"/>
              </w:rPr>
            </w:pPr>
          </w:p>
        </w:tc>
      </w:tr>
      <w:tr w:rsidR="00A917C5" w:rsidRPr="00F418FF">
        <w:trPr>
          <w:cantSplit/>
          <w:trHeight w:val="345"/>
        </w:trPr>
        <w:tc>
          <w:tcPr>
            <w:tcW w:w="4360" w:type="dxa"/>
            <w:tcBorders>
              <w:top w:val="thinThickThinSmallGap" w:sz="24" w:space="0" w:color="auto"/>
              <w:left w:val="nil"/>
              <w:bottom w:val="nil"/>
              <w:right w:val="nil"/>
            </w:tcBorders>
          </w:tcPr>
          <w:p w:rsidR="00A917C5" w:rsidRPr="009D4A39" w:rsidRDefault="00A917C5" w:rsidP="000D047C">
            <w:pPr>
              <w:pStyle w:val="a7"/>
              <w:tabs>
                <w:tab w:val="left" w:pos="708"/>
              </w:tabs>
              <w:rPr>
                <w:rFonts w:ascii="Times New Roman" w:hAnsi="Times New Roman" w:cs="Times New Roman"/>
                <w:sz w:val="10"/>
                <w:szCs w:val="10"/>
              </w:rPr>
            </w:pPr>
            <w:r w:rsidRPr="009D4A39">
              <w:rPr>
                <w:rFonts w:ascii="Times New Roman" w:hAnsi="Times New Roman" w:cs="Times New Roman"/>
                <w:b/>
                <w:bCs/>
                <w:sz w:val="32"/>
                <w:szCs w:val="32"/>
              </w:rPr>
              <w:t xml:space="preserve">            КАРАР</w:t>
            </w:r>
          </w:p>
        </w:tc>
        <w:tc>
          <w:tcPr>
            <w:tcW w:w="1417" w:type="dxa"/>
            <w:tcBorders>
              <w:top w:val="thinThickThinSmallGap" w:sz="24" w:space="0" w:color="auto"/>
              <w:left w:val="nil"/>
              <w:bottom w:val="nil"/>
              <w:right w:val="nil"/>
            </w:tcBorders>
            <w:vAlign w:val="center"/>
          </w:tcPr>
          <w:p w:rsidR="00A917C5" w:rsidRPr="00F418FF" w:rsidRDefault="00A917C5" w:rsidP="000D047C">
            <w:pPr>
              <w:spacing w:after="0" w:line="240" w:lineRule="auto"/>
              <w:ind w:left="-107"/>
              <w:rPr>
                <w:rFonts w:ascii="Times New Roman" w:hAnsi="Times New Roman" w:cs="Times New Roman"/>
                <w:b/>
                <w:bCs/>
              </w:rPr>
            </w:pPr>
          </w:p>
        </w:tc>
        <w:tc>
          <w:tcPr>
            <w:tcW w:w="4536" w:type="dxa"/>
            <w:tcBorders>
              <w:top w:val="thinThickThinSmallGap" w:sz="24" w:space="0" w:color="auto"/>
              <w:left w:val="nil"/>
              <w:bottom w:val="nil"/>
              <w:right w:val="nil"/>
            </w:tcBorders>
          </w:tcPr>
          <w:p w:rsidR="00A917C5" w:rsidRPr="00F418FF" w:rsidRDefault="00A917C5" w:rsidP="000D047C">
            <w:pPr>
              <w:spacing w:after="0" w:line="240" w:lineRule="auto"/>
              <w:ind w:left="1027"/>
              <w:rPr>
                <w:rFonts w:ascii="Times New Roman" w:hAnsi="Times New Roman" w:cs="Times New Roman"/>
                <w:sz w:val="10"/>
                <w:szCs w:val="10"/>
              </w:rPr>
            </w:pPr>
            <w:r w:rsidRPr="00F418FF">
              <w:rPr>
                <w:rFonts w:ascii="Times New Roman" w:hAnsi="Times New Roman" w:cs="Times New Roman"/>
                <w:b/>
                <w:bCs/>
                <w:sz w:val="32"/>
                <w:szCs w:val="32"/>
              </w:rPr>
              <w:t>РЕШЕНИЕ</w:t>
            </w:r>
          </w:p>
        </w:tc>
      </w:tr>
    </w:tbl>
    <w:p w:rsidR="00A917C5" w:rsidRPr="003A1CF3" w:rsidRDefault="00A917C5" w:rsidP="009362C5">
      <w:pPr>
        <w:spacing w:after="0"/>
        <w:rPr>
          <w:rFonts w:ascii="Times New Roman" w:hAnsi="Times New Roman" w:cs="Times New Roman"/>
          <w:sz w:val="28"/>
          <w:szCs w:val="28"/>
        </w:rPr>
      </w:pPr>
    </w:p>
    <w:p w:rsidR="00A917C5" w:rsidRPr="00975335" w:rsidRDefault="00A917C5" w:rsidP="00327675">
      <w:pPr>
        <w:pStyle w:val="ConsPlusTitle"/>
        <w:jc w:val="center"/>
        <w:rPr>
          <w:rFonts w:ascii="Times New Roman" w:hAnsi="Times New Roman" w:cs="Times New Roman"/>
          <w:sz w:val="28"/>
          <w:szCs w:val="28"/>
        </w:rPr>
      </w:pPr>
      <w:bookmarkStart w:id="0" w:name="_GoBack"/>
      <w:r w:rsidRPr="00975335">
        <w:rPr>
          <w:rFonts w:ascii="Times New Roman" w:hAnsi="Times New Roman" w:cs="Times New Roman"/>
          <w:sz w:val="28"/>
          <w:szCs w:val="28"/>
        </w:rPr>
        <w:t xml:space="preserve">Об утверждении положения о порядке управления и распоряжения  объектами муниципального нежилого фонда, находящегося  в собственности сельского поселения </w:t>
      </w:r>
      <w:r>
        <w:rPr>
          <w:rFonts w:ascii="Times New Roman" w:hAnsi="Times New Roman" w:cs="Times New Roman"/>
          <w:sz w:val="28"/>
          <w:szCs w:val="28"/>
        </w:rPr>
        <w:t>Табынский</w:t>
      </w:r>
      <w:r w:rsidRPr="00975335">
        <w:rPr>
          <w:rFonts w:ascii="Times New Roman" w:hAnsi="Times New Roman" w:cs="Times New Roman"/>
          <w:sz w:val="28"/>
          <w:szCs w:val="28"/>
        </w:rPr>
        <w:t xml:space="preserve">  сельсовет муниципального района Гафурийский район Республики Башкортостан</w:t>
      </w:r>
      <w:bookmarkEnd w:id="0"/>
    </w:p>
    <w:p w:rsidR="00A917C5" w:rsidRDefault="00A917C5" w:rsidP="00327675">
      <w:pPr>
        <w:autoSpaceDE w:val="0"/>
        <w:autoSpaceDN w:val="0"/>
        <w:adjustRightInd w:val="0"/>
        <w:spacing w:line="240" w:lineRule="auto"/>
        <w:ind w:firstLine="540"/>
        <w:jc w:val="both"/>
        <w:rPr>
          <w:rFonts w:ascii="Times New Roman" w:hAnsi="Times New Roman" w:cs="Times New Roman"/>
          <w:sz w:val="28"/>
          <w:szCs w:val="28"/>
        </w:rPr>
      </w:pPr>
    </w:p>
    <w:p w:rsidR="00A917C5" w:rsidRPr="000D047C" w:rsidRDefault="00A917C5" w:rsidP="000D047C">
      <w:pPr>
        <w:autoSpaceDE w:val="0"/>
        <w:autoSpaceDN w:val="0"/>
        <w:adjustRightInd w:val="0"/>
        <w:spacing w:after="0"/>
        <w:ind w:firstLine="540"/>
        <w:jc w:val="both"/>
        <w:rPr>
          <w:rFonts w:ascii="Times New Roman" w:hAnsi="Times New Roman" w:cs="Times New Roman"/>
          <w:sz w:val="28"/>
          <w:szCs w:val="28"/>
        </w:rPr>
      </w:pPr>
      <w:r w:rsidRPr="000D047C">
        <w:rPr>
          <w:rFonts w:ascii="Times New Roman" w:hAnsi="Times New Roman" w:cs="Times New Roman"/>
          <w:sz w:val="28"/>
          <w:szCs w:val="28"/>
        </w:rPr>
        <w:t xml:space="preserve">В соответствии с </w:t>
      </w:r>
      <w:hyperlink r:id="rId8" w:history="1">
        <w:r w:rsidRPr="000D047C">
          <w:rPr>
            <w:rStyle w:val="a3"/>
            <w:rFonts w:ascii="Times New Roman" w:hAnsi="Times New Roman" w:cs="Times New Roman"/>
            <w:color w:val="auto"/>
            <w:sz w:val="28"/>
            <w:szCs w:val="28"/>
            <w:u w:val="none"/>
          </w:rPr>
          <w:t>Конституцией</w:t>
        </w:r>
      </w:hyperlink>
      <w:r w:rsidRPr="000D047C">
        <w:rPr>
          <w:rFonts w:ascii="Times New Roman" w:hAnsi="Times New Roman" w:cs="Times New Roman"/>
          <w:sz w:val="28"/>
          <w:szCs w:val="28"/>
        </w:rPr>
        <w:t xml:space="preserve"> Российской Федерации, Гражданским </w:t>
      </w:r>
      <w:hyperlink r:id="rId9" w:history="1">
        <w:r w:rsidRPr="000D047C">
          <w:rPr>
            <w:rStyle w:val="a3"/>
            <w:rFonts w:ascii="Times New Roman" w:hAnsi="Times New Roman" w:cs="Times New Roman"/>
            <w:color w:val="auto"/>
            <w:sz w:val="28"/>
            <w:szCs w:val="28"/>
            <w:u w:val="none"/>
          </w:rPr>
          <w:t>кодексом</w:t>
        </w:r>
      </w:hyperlink>
      <w:r w:rsidRPr="000D047C">
        <w:rPr>
          <w:rFonts w:ascii="Times New Roman" w:hAnsi="Times New Roman" w:cs="Times New Roman"/>
          <w:sz w:val="28"/>
          <w:szCs w:val="28"/>
        </w:rPr>
        <w:t xml:space="preserve"> Российской Федерации, Федеральным </w:t>
      </w:r>
      <w:hyperlink r:id="rId10" w:history="1">
        <w:r w:rsidRPr="000D047C">
          <w:rPr>
            <w:rStyle w:val="a3"/>
            <w:rFonts w:ascii="Times New Roman" w:hAnsi="Times New Roman" w:cs="Times New Roman"/>
            <w:color w:val="auto"/>
            <w:sz w:val="28"/>
            <w:szCs w:val="28"/>
            <w:u w:val="none"/>
          </w:rPr>
          <w:t>законом</w:t>
        </w:r>
      </w:hyperlink>
      <w:r w:rsidRPr="000D047C">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Федеральным </w:t>
      </w:r>
      <w:hyperlink r:id="rId11" w:history="1">
        <w:r w:rsidRPr="000D047C">
          <w:rPr>
            <w:rStyle w:val="a3"/>
            <w:rFonts w:ascii="Times New Roman" w:hAnsi="Times New Roman" w:cs="Times New Roman"/>
            <w:color w:val="auto"/>
            <w:sz w:val="28"/>
            <w:szCs w:val="28"/>
            <w:u w:val="none"/>
          </w:rPr>
          <w:t>законом</w:t>
        </w:r>
      </w:hyperlink>
      <w:r w:rsidRPr="000D047C">
        <w:rPr>
          <w:rFonts w:ascii="Times New Roman" w:hAnsi="Times New Roman" w:cs="Times New Roman"/>
          <w:sz w:val="28"/>
          <w:szCs w:val="28"/>
        </w:rPr>
        <w:t xml:space="preserve"> от 14 ноября 2002 года N 161-ФЗ "О государственных и муниципальных унитарных предприятиях", с учетом положений Федерального </w:t>
      </w:r>
      <w:hyperlink r:id="rId12" w:history="1">
        <w:r w:rsidRPr="000D047C">
          <w:rPr>
            <w:rStyle w:val="a3"/>
            <w:rFonts w:ascii="Times New Roman" w:hAnsi="Times New Roman" w:cs="Times New Roman"/>
            <w:color w:val="auto"/>
            <w:sz w:val="28"/>
            <w:szCs w:val="28"/>
            <w:u w:val="none"/>
          </w:rPr>
          <w:t>закона</w:t>
        </w:r>
      </w:hyperlink>
      <w:r w:rsidRPr="000D047C">
        <w:rPr>
          <w:rFonts w:ascii="Times New Roman" w:hAnsi="Times New Roman" w:cs="Times New Roman"/>
          <w:sz w:val="28"/>
          <w:szCs w:val="28"/>
        </w:rPr>
        <w:t xml:space="preserve"> от 24 июля 2007 года N 209-ФЗ "О развитии малого и среднего предпринимательства в Российской Федерации", Федерального </w:t>
      </w:r>
      <w:hyperlink r:id="rId13" w:history="1">
        <w:r w:rsidRPr="000D047C">
          <w:rPr>
            <w:rStyle w:val="a3"/>
            <w:rFonts w:ascii="Times New Roman" w:hAnsi="Times New Roman" w:cs="Times New Roman"/>
            <w:color w:val="auto"/>
            <w:sz w:val="28"/>
            <w:szCs w:val="28"/>
            <w:u w:val="none"/>
          </w:rPr>
          <w:t>закона</w:t>
        </w:r>
      </w:hyperlink>
      <w:r w:rsidRPr="000D047C">
        <w:rPr>
          <w:rFonts w:ascii="Times New Roman" w:hAnsi="Times New Roman" w:cs="Times New Roman"/>
          <w:sz w:val="28"/>
          <w:szCs w:val="28"/>
        </w:rPr>
        <w:t xml:space="preserve"> от 26 июля 2006 года N 135-ФЗ "О защите конкуренции", согласно </w:t>
      </w:r>
      <w:hyperlink r:id="rId14" w:history="1">
        <w:r w:rsidRPr="000D047C">
          <w:rPr>
            <w:rStyle w:val="a3"/>
            <w:rFonts w:ascii="Times New Roman" w:hAnsi="Times New Roman" w:cs="Times New Roman"/>
            <w:color w:val="auto"/>
            <w:sz w:val="28"/>
            <w:szCs w:val="28"/>
            <w:u w:val="none"/>
          </w:rPr>
          <w:t>Уставу</w:t>
        </w:r>
      </w:hyperlink>
      <w:r w:rsidRPr="000D047C">
        <w:rPr>
          <w:rFonts w:ascii="Times New Roman" w:hAnsi="Times New Roman" w:cs="Times New Roman"/>
          <w:sz w:val="28"/>
          <w:szCs w:val="28"/>
        </w:rPr>
        <w:t xml:space="preserve">  сельского поселения Табынский сельсовет муниципального района Гафурийский район Республики Башкортостан, в целях совершенствования правового регулирования и повышения эффективности управления и распоряжения объектами муниципального нежилого фонда сельского поселения Табынский сельсовет муниципального района Гафурийский район Республики Башкортостан, Совет сельского поселения Табынский сельсовет  муниципального района Гафурийский район Республики Башкортостан решил:</w:t>
      </w:r>
    </w:p>
    <w:p w:rsidR="00A917C5" w:rsidRPr="000D047C" w:rsidRDefault="00A917C5" w:rsidP="000D047C">
      <w:pPr>
        <w:autoSpaceDE w:val="0"/>
        <w:autoSpaceDN w:val="0"/>
        <w:adjustRightInd w:val="0"/>
        <w:spacing w:after="0"/>
        <w:ind w:firstLine="540"/>
        <w:jc w:val="both"/>
        <w:rPr>
          <w:rFonts w:ascii="Times New Roman" w:hAnsi="Times New Roman" w:cs="Times New Roman"/>
          <w:sz w:val="28"/>
          <w:szCs w:val="28"/>
        </w:rPr>
      </w:pPr>
      <w:r w:rsidRPr="000D047C">
        <w:rPr>
          <w:rFonts w:ascii="Times New Roman" w:hAnsi="Times New Roman" w:cs="Times New Roman"/>
          <w:sz w:val="28"/>
          <w:szCs w:val="28"/>
        </w:rPr>
        <w:t xml:space="preserve">1. Утвердить прилагаемое </w:t>
      </w:r>
      <w:hyperlink r:id="rId15" w:history="1">
        <w:r w:rsidRPr="000D047C">
          <w:rPr>
            <w:rStyle w:val="a3"/>
            <w:rFonts w:ascii="Times New Roman" w:hAnsi="Times New Roman" w:cs="Times New Roman"/>
            <w:color w:val="auto"/>
            <w:sz w:val="28"/>
            <w:szCs w:val="28"/>
            <w:u w:val="none"/>
          </w:rPr>
          <w:t>Положение</w:t>
        </w:r>
      </w:hyperlink>
      <w:r w:rsidRPr="000D047C">
        <w:rPr>
          <w:rFonts w:ascii="Times New Roman" w:hAnsi="Times New Roman" w:cs="Times New Roman"/>
          <w:sz w:val="28"/>
          <w:szCs w:val="28"/>
        </w:rPr>
        <w:t xml:space="preserve"> о порядке управления и распоряжения объектами муниципального нежилого фонда, находящимися в собственности сельского поселения Табынский сельсовет муниципального района Гафурийский район Республики Башкортостан.</w:t>
      </w:r>
    </w:p>
    <w:p w:rsidR="00A917C5" w:rsidRPr="004B3898" w:rsidRDefault="00A917C5" w:rsidP="000D047C">
      <w:pPr>
        <w:autoSpaceDE w:val="0"/>
        <w:autoSpaceDN w:val="0"/>
        <w:adjustRightInd w:val="0"/>
        <w:spacing w:after="0"/>
        <w:ind w:firstLine="540"/>
        <w:jc w:val="both"/>
        <w:rPr>
          <w:rFonts w:ascii="Times New Roman" w:hAnsi="Times New Roman" w:cs="Times New Roman"/>
          <w:sz w:val="28"/>
          <w:szCs w:val="28"/>
        </w:rPr>
      </w:pPr>
      <w:r w:rsidRPr="000D047C">
        <w:rPr>
          <w:rFonts w:ascii="Times New Roman" w:hAnsi="Times New Roman" w:cs="Times New Roman"/>
          <w:sz w:val="28"/>
          <w:szCs w:val="28"/>
        </w:rPr>
        <w:t xml:space="preserve">2. Признать утратившим силу с 31 декабря  2014 г. решение Совета сельского поселения Табынский  сельсовет муниципального района Гафурийский район Республики Башкортостан </w:t>
      </w:r>
      <w:r>
        <w:rPr>
          <w:rFonts w:ascii="Times New Roman" w:hAnsi="Times New Roman" w:cs="Times New Roman"/>
          <w:sz w:val="28"/>
          <w:szCs w:val="28"/>
        </w:rPr>
        <w:t>от 29.02.2012 г. за №33-58</w:t>
      </w:r>
      <w:r w:rsidRPr="000D047C">
        <w:rPr>
          <w:rFonts w:ascii="Times New Roman" w:hAnsi="Times New Roman" w:cs="Times New Roman"/>
          <w:sz w:val="28"/>
          <w:szCs w:val="28"/>
        </w:rPr>
        <w:t xml:space="preserve">з «Об утверждении </w:t>
      </w:r>
      <w:hyperlink r:id="rId16" w:history="1">
        <w:r w:rsidRPr="000D047C">
          <w:rPr>
            <w:rStyle w:val="a3"/>
            <w:rFonts w:ascii="Times New Roman" w:hAnsi="Times New Roman" w:cs="Times New Roman"/>
            <w:color w:val="auto"/>
            <w:sz w:val="28"/>
            <w:szCs w:val="28"/>
            <w:u w:val="none"/>
          </w:rPr>
          <w:t>положения</w:t>
        </w:r>
      </w:hyperlink>
      <w:r w:rsidRPr="004B3898">
        <w:rPr>
          <w:rFonts w:ascii="Times New Roman" w:hAnsi="Times New Roman" w:cs="Times New Roman"/>
          <w:sz w:val="28"/>
          <w:szCs w:val="28"/>
        </w:rPr>
        <w:t xml:space="preserve"> о порядке управления и распоряжения объектами муниципального нежилого фонда, находящимися в собственности </w:t>
      </w:r>
      <w:r w:rsidRPr="004B3898">
        <w:rPr>
          <w:rFonts w:ascii="Times New Roman" w:hAnsi="Times New Roman" w:cs="Times New Roman"/>
          <w:sz w:val="28"/>
          <w:szCs w:val="28"/>
        </w:rPr>
        <w:lastRenderedPageBreak/>
        <w:t xml:space="preserve">сельского поселения </w:t>
      </w:r>
      <w:r>
        <w:rPr>
          <w:rFonts w:ascii="Times New Roman" w:hAnsi="Times New Roman" w:cs="Times New Roman"/>
          <w:sz w:val="28"/>
          <w:szCs w:val="28"/>
        </w:rPr>
        <w:t>Табынский</w:t>
      </w:r>
      <w:r w:rsidRPr="004B3898">
        <w:rPr>
          <w:rFonts w:ascii="Times New Roman" w:hAnsi="Times New Roman" w:cs="Times New Roman"/>
          <w:sz w:val="28"/>
          <w:szCs w:val="28"/>
        </w:rPr>
        <w:t xml:space="preserve"> сельсовет муниципального района Гафурийский район Республики Башкортостан</w:t>
      </w:r>
      <w:r>
        <w:rPr>
          <w:rFonts w:ascii="Times New Roman" w:hAnsi="Times New Roman" w:cs="Times New Roman"/>
          <w:sz w:val="28"/>
          <w:szCs w:val="28"/>
        </w:rPr>
        <w:t>».</w:t>
      </w:r>
    </w:p>
    <w:p w:rsidR="00A917C5" w:rsidRPr="004B3898" w:rsidRDefault="00A917C5" w:rsidP="000D047C">
      <w:pPr>
        <w:autoSpaceDE w:val="0"/>
        <w:autoSpaceDN w:val="0"/>
        <w:adjustRightInd w:val="0"/>
        <w:spacing w:after="0"/>
        <w:ind w:firstLine="540"/>
        <w:jc w:val="both"/>
        <w:outlineLvl w:val="0"/>
        <w:rPr>
          <w:rFonts w:ascii="Times New Roman" w:hAnsi="Times New Roman" w:cs="Times New Roman"/>
          <w:sz w:val="28"/>
          <w:szCs w:val="28"/>
        </w:rPr>
      </w:pPr>
      <w:r>
        <w:rPr>
          <w:rFonts w:ascii="Times New Roman" w:hAnsi="Times New Roman" w:cs="Times New Roman"/>
          <w:sz w:val="28"/>
          <w:szCs w:val="28"/>
        </w:rPr>
        <w:t>3.</w:t>
      </w:r>
      <w:r w:rsidRPr="004B3898">
        <w:rPr>
          <w:rFonts w:ascii="Times New Roman" w:hAnsi="Times New Roman" w:cs="Times New Roman"/>
          <w:sz w:val="28"/>
          <w:szCs w:val="28"/>
        </w:rPr>
        <w:t xml:space="preserve">  Опубликовать настоящее решение в газетах "Звезда" </w:t>
      </w:r>
      <w:r>
        <w:rPr>
          <w:rFonts w:ascii="Times New Roman" w:hAnsi="Times New Roman" w:cs="Times New Roman"/>
          <w:sz w:val="28"/>
          <w:szCs w:val="28"/>
        </w:rPr>
        <w:t>.</w:t>
      </w:r>
    </w:p>
    <w:p w:rsidR="00A917C5" w:rsidRPr="004B3898" w:rsidRDefault="00A917C5" w:rsidP="000D047C">
      <w:pPr>
        <w:widowControl w:val="0"/>
        <w:autoSpaceDE w:val="0"/>
        <w:autoSpaceDN w:val="0"/>
        <w:adjustRightInd w:val="0"/>
        <w:spacing w:after="0"/>
        <w:jc w:val="both"/>
        <w:rPr>
          <w:rFonts w:ascii="Times New Roman" w:hAnsi="Times New Roman" w:cs="Times New Roman"/>
          <w:sz w:val="28"/>
          <w:szCs w:val="28"/>
        </w:rPr>
      </w:pPr>
      <w:r w:rsidRPr="004B3898">
        <w:rPr>
          <w:rFonts w:ascii="Times New Roman" w:hAnsi="Times New Roman" w:cs="Times New Roman"/>
          <w:sz w:val="28"/>
          <w:szCs w:val="28"/>
        </w:rPr>
        <w:t xml:space="preserve">      </w:t>
      </w:r>
      <w:r>
        <w:rPr>
          <w:rFonts w:ascii="Times New Roman" w:hAnsi="Times New Roman" w:cs="Times New Roman"/>
          <w:sz w:val="28"/>
          <w:szCs w:val="28"/>
        </w:rPr>
        <w:t>4</w:t>
      </w:r>
      <w:r w:rsidRPr="004B3898">
        <w:rPr>
          <w:rFonts w:ascii="Times New Roman" w:hAnsi="Times New Roman" w:cs="Times New Roman"/>
          <w:sz w:val="28"/>
          <w:szCs w:val="28"/>
        </w:rPr>
        <w:t>. Настоящее решение вступает в силу с 1 января 2015 года.</w:t>
      </w:r>
    </w:p>
    <w:p w:rsidR="00A917C5" w:rsidRPr="004B3898" w:rsidRDefault="00A917C5" w:rsidP="000D047C">
      <w:pPr>
        <w:widowControl w:val="0"/>
        <w:autoSpaceDE w:val="0"/>
        <w:autoSpaceDN w:val="0"/>
        <w:adjustRightInd w:val="0"/>
        <w:spacing w:after="0"/>
        <w:jc w:val="both"/>
        <w:rPr>
          <w:rFonts w:ascii="Times New Roman" w:hAnsi="Times New Roman" w:cs="Times New Roman"/>
          <w:sz w:val="28"/>
          <w:szCs w:val="28"/>
        </w:rPr>
      </w:pPr>
      <w:r w:rsidRPr="004B3898">
        <w:rPr>
          <w:rFonts w:ascii="Times New Roman" w:hAnsi="Times New Roman" w:cs="Times New Roman"/>
          <w:sz w:val="28"/>
          <w:szCs w:val="28"/>
        </w:rPr>
        <w:t xml:space="preserve">       </w:t>
      </w:r>
      <w:r>
        <w:rPr>
          <w:rFonts w:ascii="Times New Roman" w:hAnsi="Times New Roman" w:cs="Times New Roman"/>
          <w:sz w:val="28"/>
          <w:szCs w:val="28"/>
        </w:rPr>
        <w:t>5</w:t>
      </w:r>
      <w:r w:rsidRPr="004B3898">
        <w:rPr>
          <w:rFonts w:ascii="Times New Roman" w:hAnsi="Times New Roman" w:cs="Times New Roman"/>
          <w:sz w:val="28"/>
          <w:szCs w:val="28"/>
        </w:rPr>
        <w:t>. Возложить контроль за исполнением настоящего решения на постоянную комиссию Совета по бюджету, налогам и вопросам муниципальной  собственности (</w:t>
      </w:r>
      <w:r>
        <w:rPr>
          <w:rFonts w:ascii="Times New Roman" w:hAnsi="Times New Roman" w:cs="Times New Roman"/>
          <w:sz w:val="28"/>
          <w:szCs w:val="28"/>
        </w:rPr>
        <w:t>Зайцева И.В.</w:t>
      </w:r>
      <w:r w:rsidRPr="004B3898">
        <w:rPr>
          <w:rFonts w:ascii="Times New Roman" w:hAnsi="Times New Roman" w:cs="Times New Roman"/>
          <w:sz w:val="28"/>
          <w:szCs w:val="28"/>
        </w:rPr>
        <w:t>).</w:t>
      </w:r>
    </w:p>
    <w:p w:rsidR="00A917C5" w:rsidRDefault="00A917C5" w:rsidP="000D047C">
      <w:pPr>
        <w:spacing w:after="0"/>
        <w:jc w:val="center"/>
        <w:rPr>
          <w:rFonts w:ascii="Times New Roman" w:hAnsi="Times New Roman" w:cs="Times New Roman"/>
          <w:sz w:val="26"/>
          <w:szCs w:val="26"/>
        </w:rPr>
      </w:pPr>
    </w:p>
    <w:p w:rsidR="00A917C5" w:rsidRPr="00F658D1" w:rsidRDefault="00A917C5" w:rsidP="000D047C">
      <w:pPr>
        <w:spacing w:after="0"/>
        <w:jc w:val="center"/>
        <w:rPr>
          <w:rFonts w:ascii="Times New Roman" w:hAnsi="Times New Roman" w:cs="Times New Roman"/>
          <w:sz w:val="26"/>
          <w:szCs w:val="26"/>
        </w:rPr>
      </w:pPr>
      <w:r w:rsidRPr="00F658D1">
        <w:rPr>
          <w:rFonts w:ascii="Times New Roman" w:hAnsi="Times New Roman" w:cs="Times New Roman"/>
          <w:sz w:val="26"/>
          <w:szCs w:val="26"/>
        </w:rPr>
        <w:t>Глава сельского поселения:                               А.Г. Хисамутдинов</w:t>
      </w:r>
    </w:p>
    <w:p w:rsidR="00A917C5" w:rsidRPr="00F658D1" w:rsidRDefault="00A917C5" w:rsidP="000D047C">
      <w:pPr>
        <w:spacing w:after="0"/>
        <w:jc w:val="center"/>
        <w:rPr>
          <w:rFonts w:ascii="Times New Roman" w:hAnsi="Times New Roman" w:cs="Times New Roman"/>
          <w:sz w:val="26"/>
          <w:szCs w:val="26"/>
        </w:rPr>
      </w:pPr>
    </w:p>
    <w:p w:rsidR="00A917C5" w:rsidRPr="00F658D1" w:rsidRDefault="00A917C5" w:rsidP="000D047C">
      <w:pPr>
        <w:spacing w:after="0"/>
        <w:rPr>
          <w:rFonts w:ascii="Times New Roman" w:hAnsi="Times New Roman" w:cs="Times New Roman"/>
          <w:sz w:val="26"/>
          <w:szCs w:val="26"/>
        </w:rPr>
      </w:pPr>
      <w:r w:rsidRPr="00F658D1">
        <w:rPr>
          <w:rFonts w:ascii="Times New Roman" w:hAnsi="Times New Roman" w:cs="Times New Roman"/>
          <w:sz w:val="26"/>
          <w:szCs w:val="26"/>
        </w:rPr>
        <w:t>с. Табынское</w:t>
      </w:r>
    </w:p>
    <w:p w:rsidR="00A917C5" w:rsidRPr="00F658D1" w:rsidRDefault="00A917C5" w:rsidP="000D047C">
      <w:pPr>
        <w:spacing w:after="0"/>
        <w:rPr>
          <w:rFonts w:ascii="Times New Roman" w:hAnsi="Times New Roman" w:cs="Times New Roman"/>
          <w:sz w:val="26"/>
          <w:szCs w:val="26"/>
        </w:rPr>
      </w:pPr>
      <w:r w:rsidRPr="00F658D1">
        <w:rPr>
          <w:rFonts w:ascii="Times New Roman" w:hAnsi="Times New Roman" w:cs="Times New Roman"/>
          <w:sz w:val="26"/>
          <w:szCs w:val="26"/>
        </w:rPr>
        <w:t>от 16.07.2015 года</w:t>
      </w:r>
    </w:p>
    <w:p w:rsidR="00A917C5" w:rsidRDefault="00A917C5" w:rsidP="000D047C">
      <w:pPr>
        <w:autoSpaceDE w:val="0"/>
        <w:autoSpaceDN w:val="0"/>
        <w:adjustRightInd w:val="0"/>
        <w:spacing w:after="0"/>
        <w:outlineLvl w:val="0"/>
        <w:rPr>
          <w:rFonts w:ascii="Times New Roman" w:hAnsi="Times New Roman" w:cs="Times New Roman"/>
          <w:sz w:val="28"/>
          <w:szCs w:val="28"/>
        </w:rPr>
      </w:pPr>
      <w:r w:rsidRPr="00F658D1">
        <w:rPr>
          <w:rFonts w:ascii="Times New Roman" w:hAnsi="Times New Roman" w:cs="Times New Roman"/>
          <w:sz w:val="26"/>
          <w:szCs w:val="26"/>
        </w:rPr>
        <w:t xml:space="preserve"> №160-26</w:t>
      </w:r>
      <w:r>
        <w:rPr>
          <w:rFonts w:ascii="Times New Roman" w:hAnsi="Times New Roman" w:cs="Times New Roman"/>
          <w:sz w:val="26"/>
          <w:szCs w:val="26"/>
        </w:rPr>
        <w:t>3</w:t>
      </w:r>
      <w:r w:rsidRPr="00F658D1">
        <w:rPr>
          <w:rFonts w:ascii="Times New Roman" w:hAnsi="Times New Roman" w:cs="Times New Roman"/>
          <w:sz w:val="26"/>
          <w:szCs w:val="26"/>
        </w:rPr>
        <w:t>з</w:t>
      </w:r>
    </w:p>
    <w:p w:rsidR="00A917C5" w:rsidRDefault="00A917C5" w:rsidP="000D047C">
      <w:pPr>
        <w:autoSpaceDE w:val="0"/>
        <w:autoSpaceDN w:val="0"/>
        <w:adjustRightInd w:val="0"/>
        <w:spacing w:after="0"/>
        <w:jc w:val="right"/>
        <w:outlineLvl w:val="0"/>
        <w:rPr>
          <w:rFonts w:ascii="Times New Roman" w:hAnsi="Times New Roman" w:cs="Times New Roman"/>
          <w:sz w:val="28"/>
          <w:szCs w:val="28"/>
        </w:rPr>
      </w:pPr>
    </w:p>
    <w:p w:rsidR="00A917C5" w:rsidRDefault="00A917C5" w:rsidP="000D047C">
      <w:pPr>
        <w:autoSpaceDE w:val="0"/>
        <w:autoSpaceDN w:val="0"/>
        <w:adjustRightInd w:val="0"/>
        <w:spacing w:after="0"/>
        <w:jc w:val="right"/>
        <w:outlineLvl w:val="0"/>
        <w:rPr>
          <w:rFonts w:ascii="Times New Roman" w:hAnsi="Times New Roman" w:cs="Times New Roman"/>
          <w:sz w:val="28"/>
          <w:szCs w:val="28"/>
        </w:rPr>
      </w:pPr>
    </w:p>
    <w:p w:rsidR="00A917C5" w:rsidRDefault="00A917C5" w:rsidP="000D047C">
      <w:pPr>
        <w:autoSpaceDE w:val="0"/>
        <w:autoSpaceDN w:val="0"/>
        <w:adjustRightInd w:val="0"/>
        <w:spacing w:after="0"/>
        <w:jc w:val="right"/>
        <w:outlineLvl w:val="0"/>
        <w:rPr>
          <w:rFonts w:ascii="Times New Roman" w:hAnsi="Times New Roman" w:cs="Times New Roman"/>
          <w:sz w:val="28"/>
          <w:szCs w:val="28"/>
        </w:rPr>
      </w:pPr>
    </w:p>
    <w:p w:rsidR="00A917C5" w:rsidRDefault="00A917C5" w:rsidP="000D047C">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0"/>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0"/>
        <w:rPr>
          <w:rFonts w:ascii="Times New Roman" w:hAnsi="Times New Roman" w:cs="Times New Roman"/>
          <w:sz w:val="28"/>
          <w:szCs w:val="28"/>
        </w:rPr>
      </w:pPr>
      <w:r>
        <w:rPr>
          <w:rFonts w:ascii="Times New Roman" w:hAnsi="Times New Roman" w:cs="Times New Roman"/>
          <w:sz w:val="28"/>
          <w:szCs w:val="28"/>
        </w:rPr>
        <w:br w:type="page"/>
      </w:r>
      <w:r w:rsidRPr="003A1CF3">
        <w:rPr>
          <w:rFonts w:ascii="Times New Roman" w:hAnsi="Times New Roman" w:cs="Times New Roman"/>
          <w:sz w:val="28"/>
          <w:szCs w:val="28"/>
        </w:rPr>
        <w:lastRenderedPageBreak/>
        <w:t xml:space="preserve">Приложение </w:t>
      </w: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r w:rsidRPr="003A1CF3">
        <w:rPr>
          <w:rFonts w:ascii="Times New Roman" w:hAnsi="Times New Roman" w:cs="Times New Roman"/>
          <w:sz w:val="28"/>
          <w:szCs w:val="28"/>
        </w:rPr>
        <w:t xml:space="preserve">к решению Совета сельского поселения </w:t>
      </w: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w:t>
      </w: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r w:rsidRPr="003A1CF3">
        <w:rPr>
          <w:rFonts w:ascii="Times New Roman" w:hAnsi="Times New Roman" w:cs="Times New Roman"/>
          <w:sz w:val="28"/>
          <w:szCs w:val="28"/>
        </w:rPr>
        <w:t xml:space="preserve">муниципального района </w:t>
      </w: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r w:rsidRPr="003A1CF3">
        <w:rPr>
          <w:rFonts w:ascii="Times New Roman" w:hAnsi="Times New Roman" w:cs="Times New Roman"/>
          <w:sz w:val="28"/>
          <w:szCs w:val="28"/>
        </w:rPr>
        <w:t>Гафурийский район</w:t>
      </w: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r w:rsidRPr="003A1CF3">
        <w:rPr>
          <w:rFonts w:ascii="Times New Roman" w:hAnsi="Times New Roman" w:cs="Times New Roman"/>
          <w:sz w:val="28"/>
          <w:szCs w:val="28"/>
        </w:rPr>
        <w:t>Республики Башкортостан</w:t>
      </w: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r w:rsidRPr="003A1CF3">
        <w:rPr>
          <w:rFonts w:ascii="Times New Roman" w:hAnsi="Times New Roman" w:cs="Times New Roman"/>
          <w:sz w:val="28"/>
          <w:szCs w:val="28"/>
        </w:rPr>
        <w:t>от «</w:t>
      </w:r>
      <w:r>
        <w:rPr>
          <w:rFonts w:ascii="Times New Roman" w:hAnsi="Times New Roman" w:cs="Times New Roman"/>
          <w:sz w:val="28"/>
          <w:szCs w:val="28"/>
        </w:rPr>
        <w:t>16</w:t>
      </w:r>
      <w:r w:rsidRPr="003A1CF3">
        <w:rPr>
          <w:rFonts w:ascii="Times New Roman" w:hAnsi="Times New Roman" w:cs="Times New Roman"/>
          <w:sz w:val="28"/>
          <w:szCs w:val="28"/>
        </w:rPr>
        <w:t xml:space="preserve">» </w:t>
      </w:r>
      <w:r>
        <w:rPr>
          <w:rFonts w:ascii="Times New Roman" w:hAnsi="Times New Roman" w:cs="Times New Roman"/>
          <w:sz w:val="28"/>
          <w:szCs w:val="28"/>
        </w:rPr>
        <w:t>июля</w:t>
      </w:r>
      <w:r w:rsidRPr="003A1CF3">
        <w:rPr>
          <w:rFonts w:ascii="Times New Roman" w:hAnsi="Times New Roman" w:cs="Times New Roman"/>
          <w:sz w:val="28"/>
          <w:szCs w:val="28"/>
        </w:rPr>
        <w:t xml:space="preserve">   2015 г. №</w:t>
      </w:r>
      <w:r>
        <w:rPr>
          <w:rFonts w:ascii="Times New Roman" w:hAnsi="Times New Roman" w:cs="Times New Roman"/>
          <w:sz w:val="28"/>
          <w:szCs w:val="28"/>
        </w:rPr>
        <w:t>160-263з</w:t>
      </w:r>
    </w:p>
    <w:p w:rsidR="00A917C5" w:rsidRPr="003A1CF3" w:rsidRDefault="00A917C5" w:rsidP="009362C5">
      <w:pPr>
        <w:autoSpaceDE w:val="0"/>
        <w:autoSpaceDN w:val="0"/>
        <w:adjustRightInd w:val="0"/>
        <w:spacing w:after="0"/>
        <w:jc w:val="right"/>
        <w:rPr>
          <w:rFonts w:ascii="Times New Roman" w:hAnsi="Times New Roman" w:cs="Times New Roman"/>
          <w:sz w:val="28"/>
          <w:szCs w:val="28"/>
          <w:u w:val="single"/>
        </w:rPr>
      </w:pPr>
    </w:p>
    <w:p w:rsidR="00A917C5" w:rsidRPr="003A1CF3" w:rsidRDefault="00A917C5" w:rsidP="009362C5">
      <w:pPr>
        <w:autoSpaceDE w:val="0"/>
        <w:autoSpaceDN w:val="0"/>
        <w:adjustRightInd w:val="0"/>
        <w:spacing w:after="0"/>
        <w:jc w:val="right"/>
        <w:rPr>
          <w:rFonts w:ascii="Times New Roman" w:hAnsi="Times New Roman" w:cs="Times New Roman"/>
          <w:sz w:val="28"/>
          <w:szCs w:val="28"/>
          <w:u w:val="single"/>
        </w:rPr>
      </w:pPr>
    </w:p>
    <w:p w:rsidR="00A917C5" w:rsidRDefault="00A917C5" w:rsidP="009362C5">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Положение о порядке управления  и распоряжения объектами </w:t>
      </w:r>
    </w:p>
    <w:p w:rsidR="00A917C5" w:rsidRDefault="00A917C5" w:rsidP="009362C5">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муниципального нежилого фонда,  находящимися в собственности сельского поселения Табынский сельсовет муниципального района Гафурийский район Республики Башкортостан </w:t>
      </w:r>
    </w:p>
    <w:p w:rsidR="00A917C5" w:rsidRPr="003A1CF3" w:rsidRDefault="00A917C5" w:rsidP="009362C5">
      <w:pPr>
        <w:autoSpaceDE w:val="0"/>
        <w:autoSpaceDN w:val="0"/>
        <w:adjustRightInd w:val="0"/>
        <w:spacing w:after="0"/>
        <w:jc w:val="center"/>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Настоящее Положение разработано в соответствии с </w:t>
      </w:r>
      <w:hyperlink r:id="rId17" w:history="1">
        <w:r w:rsidRPr="003A1CF3">
          <w:rPr>
            <w:rFonts w:ascii="Times New Roman" w:hAnsi="Times New Roman" w:cs="Times New Roman"/>
            <w:color w:val="0000FF"/>
            <w:sz w:val="28"/>
            <w:szCs w:val="28"/>
          </w:rPr>
          <w:t>Конституцией</w:t>
        </w:r>
      </w:hyperlink>
      <w:r w:rsidRPr="003A1CF3">
        <w:rPr>
          <w:rFonts w:ascii="Times New Roman" w:hAnsi="Times New Roman" w:cs="Times New Roman"/>
          <w:sz w:val="28"/>
          <w:szCs w:val="28"/>
        </w:rPr>
        <w:t xml:space="preserve"> Российской Федерации, Гражданским </w:t>
      </w:r>
      <w:hyperlink r:id="rId18" w:history="1">
        <w:r w:rsidRPr="003A1CF3">
          <w:rPr>
            <w:rFonts w:ascii="Times New Roman" w:hAnsi="Times New Roman" w:cs="Times New Roman"/>
            <w:color w:val="0000FF"/>
            <w:sz w:val="28"/>
            <w:szCs w:val="28"/>
          </w:rPr>
          <w:t>кодексом</w:t>
        </w:r>
      </w:hyperlink>
      <w:r w:rsidRPr="003A1CF3">
        <w:rPr>
          <w:rFonts w:ascii="Times New Roman" w:hAnsi="Times New Roman" w:cs="Times New Roman"/>
          <w:sz w:val="28"/>
          <w:szCs w:val="28"/>
        </w:rPr>
        <w:t xml:space="preserve"> Российской Федерации, Федеральным </w:t>
      </w:r>
      <w:hyperlink r:id="rId19" w:history="1">
        <w:r w:rsidRPr="003A1CF3">
          <w:rPr>
            <w:rFonts w:ascii="Times New Roman" w:hAnsi="Times New Roman" w:cs="Times New Roman"/>
            <w:color w:val="0000FF"/>
            <w:sz w:val="28"/>
            <w:szCs w:val="28"/>
          </w:rPr>
          <w:t>законом</w:t>
        </w:r>
      </w:hyperlink>
      <w:r w:rsidRPr="003A1CF3">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Федеральным </w:t>
      </w:r>
      <w:hyperlink r:id="rId20" w:history="1">
        <w:r w:rsidRPr="003A1CF3">
          <w:rPr>
            <w:rFonts w:ascii="Times New Roman" w:hAnsi="Times New Roman" w:cs="Times New Roman"/>
            <w:color w:val="0000FF"/>
            <w:sz w:val="28"/>
            <w:szCs w:val="28"/>
          </w:rPr>
          <w:t>законом</w:t>
        </w:r>
      </w:hyperlink>
      <w:r w:rsidRPr="003A1CF3">
        <w:rPr>
          <w:rFonts w:ascii="Times New Roman" w:hAnsi="Times New Roman" w:cs="Times New Roman"/>
          <w:sz w:val="28"/>
          <w:szCs w:val="28"/>
        </w:rPr>
        <w:t xml:space="preserve"> от 14 ноября 2002 года N 161-ФЗ "О государственных и муниципальных унитарных предприятиях", Федеральным </w:t>
      </w:r>
      <w:hyperlink r:id="rId21" w:history="1">
        <w:r w:rsidRPr="003A1CF3">
          <w:rPr>
            <w:rFonts w:ascii="Times New Roman" w:hAnsi="Times New Roman" w:cs="Times New Roman"/>
            <w:color w:val="0000FF"/>
            <w:sz w:val="28"/>
            <w:szCs w:val="28"/>
          </w:rPr>
          <w:t>законом</w:t>
        </w:r>
      </w:hyperlink>
      <w:r w:rsidRPr="003A1CF3">
        <w:rPr>
          <w:rFonts w:ascii="Times New Roman" w:hAnsi="Times New Roman" w:cs="Times New Roman"/>
          <w:sz w:val="28"/>
          <w:szCs w:val="28"/>
        </w:rPr>
        <w:t xml:space="preserve"> от 21 декабря 2001 года N 178-ФЗ "О приватизации государственного и муниципального имущества", с учетом положений Федерального </w:t>
      </w:r>
      <w:hyperlink r:id="rId22" w:history="1">
        <w:r w:rsidRPr="003A1CF3">
          <w:rPr>
            <w:rFonts w:ascii="Times New Roman" w:hAnsi="Times New Roman" w:cs="Times New Roman"/>
            <w:color w:val="0000FF"/>
            <w:sz w:val="28"/>
            <w:szCs w:val="28"/>
          </w:rPr>
          <w:t>закона</w:t>
        </w:r>
      </w:hyperlink>
      <w:r w:rsidRPr="003A1CF3">
        <w:rPr>
          <w:rFonts w:ascii="Times New Roman" w:hAnsi="Times New Roman" w:cs="Times New Roman"/>
          <w:sz w:val="28"/>
          <w:szCs w:val="28"/>
        </w:rPr>
        <w:t xml:space="preserve"> от 24 июля 2007 года N 209-ФЗ "О развитии малого и среднего предпринимательства в Российской Федерации", Федерального </w:t>
      </w:r>
      <w:hyperlink r:id="rId23" w:history="1">
        <w:r w:rsidRPr="003A1CF3">
          <w:rPr>
            <w:rFonts w:ascii="Times New Roman" w:hAnsi="Times New Roman" w:cs="Times New Roman"/>
            <w:color w:val="0000FF"/>
            <w:sz w:val="28"/>
            <w:szCs w:val="28"/>
          </w:rPr>
          <w:t>закона</w:t>
        </w:r>
      </w:hyperlink>
      <w:r w:rsidRPr="003A1CF3">
        <w:rPr>
          <w:rFonts w:ascii="Times New Roman" w:hAnsi="Times New Roman" w:cs="Times New Roman"/>
          <w:sz w:val="28"/>
          <w:szCs w:val="28"/>
        </w:rPr>
        <w:t xml:space="preserve"> от 26 июля 2006 года N 135-ФЗ "О защите конкуренции", согласно </w:t>
      </w:r>
      <w:hyperlink r:id="rId24" w:history="1">
        <w:r w:rsidRPr="003A1CF3">
          <w:rPr>
            <w:rFonts w:ascii="Times New Roman" w:hAnsi="Times New Roman" w:cs="Times New Roman"/>
            <w:color w:val="0000FF"/>
            <w:sz w:val="28"/>
            <w:szCs w:val="28"/>
          </w:rPr>
          <w:t>Уставу</w:t>
        </w:r>
      </w:hyperlink>
      <w:r w:rsidRPr="003A1CF3">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D65F8A" w:rsidRDefault="00A917C5" w:rsidP="009362C5">
      <w:pPr>
        <w:autoSpaceDE w:val="0"/>
        <w:autoSpaceDN w:val="0"/>
        <w:adjustRightInd w:val="0"/>
        <w:spacing w:after="0"/>
        <w:jc w:val="center"/>
        <w:outlineLvl w:val="1"/>
        <w:rPr>
          <w:rFonts w:ascii="Times New Roman" w:hAnsi="Times New Roman" w:cs="Times New Roman"/>
          <w:b/>
          <w:bCs/>
          <w:sz w:val="28"/>
          <w:szCs w:val="28"/>
        </w:rPr>
      </w:pPr>
      <w:r w:rsidRPr="00D65F8A">
        <w:rPr>
          <w:rFonts w:ascii="Times New Roman" w:hAnsi="Times New Roman" w:cs="Times New Roman"/>
          <w:b/>
          <w:bCs/>
          <w:sz w:val="28"/>
          <w:szCs w:val="28"/>
        </w:rPr>
        <w:t>Глава 1. Общие положения</w:t>
      </w: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1. Настоящее Положение определяет порядок управления и распоряжения объектами муниципального нежилого фонда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 (далее - объекты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К объектам муниципального нежилого фонда, предназначенным или приспособленным для использования в производственных, административно-хозяйственных, культурных, торговых, спортивно-оздоровительных, религиозных и иных целях, признанным в установленном порядке нежилыми помещениями, относятся: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lastRenderedPageBreak/>
        <w:t>- комплексы зданий, строений и сооружений;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отдельно стоящие здания, строения и сооружения;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встроенно-пристроенные нежилые помещения в объектах жилищного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здания, строения и сооружения, отнесенные в установленном порядке к памятникам истории, архитектуры и культуры (в том числе нежилые помещения в жилых зданиях-памятниках).</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Объекты муниципального нежилого фонда могут быть приватизированы, внесены в качестве предмета залога, включены как вклад в уставный капитал хозяйственных обществ, предоставлены во владение и (или) пользование в соответствии с законодательством Российской Федерации, Республики Башкортостан и нормативно-правовыми актами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Гафурийского района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Объекты муниципального нежилого фонда могут быть переданы: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в хозяйственное ведение;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в оперативное управление;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в доверительное управление;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в аренду (субаренду);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в безвозмездное пользование.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 xml:space="preserve">Статья 2. Уполномоченный орган по управлению и распоряжению объектами муниципального нежилого фонда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1. Функции уполномоченного органа по управлению и распоряжению объектами муниципального нежилого фонда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w:t>
      </w:r>
      <w:r>
        <w:rPr>
          <w:rFonts w:ascii="Times New Roman" w:hAnsi="Times New Roman" w:cs="Times New Roman"/>
          <w:sz w:val="28"/>
          <w:szCs w:val="28"/>
        </w:rPr>
        <w:t>с</w:t>
      </w:r>
      <w:r w:rsidRPr="003A1CF3">
        <w:rPr>
          <w:rFonts w:ascii="Times New Roman" w:hAnsi="Times New Roman" w:cs="Times New Roman"/>
          <w:sz w:val="28"/>
          <w:szCs w:val="28"/>
        </w:rPr>
        <w:t xml:space="preserve">ельсовет муниципального района Гафурийского района Республики Башкортостан, в пределах своей компетенции, </w:t>
      </w:r>
      <w:r w:rsidRPr="003A1CF3">
        <w:rPr>
          <w:rFonts w:ascii="Times New Roman" w:hAnsi="Times New Roman" w:cs="Times New Roman"/>
          <w:color w:val="000000"/>
          <w:sz w:val="28"/>
          <w:szCs w:val="28"/>
        </w:rPr>
        <w:t xml:space="preserve">определенной настоящим Положением, </w:t>
      </w:r>
      <w:r>
        <w:rPr>
          <w:rFonts w:ascii="Times New Roman" w:hAnsi="Times New Roman" w:cs="Times New Roman"/>
          <w:color w:val="000000"/>
          <w:sz w:val="28"/>
          <w:szCs w:val="28"/>
        </w:rPr>
        <w:t xml:space="preserve">Соглашением о взаимодействии комитета по управлению собственностью Министерства земельных и имущественных отношений Республики Башкортостан  по Гафурийскому району и сельского поселения </w:t>
      </w:r>
      <w:r>
        <w:rPr>
          <w:rFonts w:ascii="Times New Roman" w:hAnsi="Times New Roman" w:cs="Times New Roman"/>
          <w:sz w:val="28"/>
          <w:szCs w:val="28"/>
        </w:rPr>
        <w:t>Табынский</w:t>
      </w:r>
      <w:r>
        <w:rPr>
          <w:rFonts w:ascii="Times New Roman" w:hAnsi="Times New Roman" w:cs="Times New Roman"/>
          <w:color w:val="000000"/>
          <w:sz w:val="28"/>
          <w:szCs w:val="28"/>
        </w:rPr>
        <w:t xml:space="preserve"> сельсовет муниципального района Гафурийский район Республики Башкортостан по вопросам управления и распоряжения имуществом</w:t>
      </w:r>
      <w:r w:rsidRPr="003A1CF3">
        <w:rPr>
          <w:rFonts w:ascii="Times New Roman" w:hAnsi="Times New Roman" w:cs="Times New Roman"/>
          <w:sz w:val="28"/>
          <w:szCs w:val="28"/>
        </w:rPr>
        <w:t xml:space="preserve">, Уставом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Гафурийского района Республики Башкортостан, осуществляет Комитет по управлению  собственностью Министерства земельных и имущественных отношений Республики Башкортостан по Гафурийскому району</w:t>
      </w:r>
      <w:r>
        <w:rPr>
          <w:rFonts w:ascii="Times New Roman" w:hAnsi="Times New Roman" w:cs="Times New Roman"/>
          <w:sz w:val="28"/>
          <w:szCs w:val="28"/>
        </w:rPr>
        <w:t>(далее по тексту -Комитет)</w:t>
      </w:r>
      <w:r w:rsidRPr="003A1CF3">
        <w:rPr>
          <w:rFonts w:ascii="Times New Roman" w:hAnsi="Times New Roman" w:cs="Times New Roman"/>
          <w:sz w:val="28"/>
          <w:szCs w:val="28"/>
        </w:rPr>
        <w:t>.</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lastRenderedPageBreak/>
        <w:t xml:space="preserve">2. Полномочия собственника муниципального имущества, передаваемого в доверительное управление, в аренду (субаренду), в безвозмездное пользование, а также в хозяйственное ведение и оперативное управление, включая закрепление имущества за предприятиями и учреждениями и его изъятие, осуществляются Администрацией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 (далее - Администрация).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Для целей, указанных в </w:t>
      </w:r>
      <w:hyperlink r:id="rId25" w:history="1">
        <w:r w:rsidRPr="003A1CF3">
          <w:rPr>
            <w:rFonts w:ascii="Times New Roman" w:hAnsi="Times New Roman" w:cs="Times New Roman"/>
            <w:color w:val="0000FF"/>
            <w:sz w:val="28"/>
            <w:szCs w:val="28"/>
          </w:rPr>
          <w:t>части 1</w:t>
        </w:r>
      </w:hyperlink>
      <w:r w:rsidRPr="003A1CF3">
        <w:rPr>
          <w:rFonts w:ascii="Times New Roman" w:hAnsi="Times New Roman" w:cs="Times New Roman"/>
          <w:sz w:val="28"/>
          <w:szCs w:val="28"/>
        </w:rPr>
        <w:t xml:space="preserve"> и </w:t>
      </w:r>
      <w:hyperlink r:id="rId26" w:history="1">
        <w:r w:rsidRPr="003A1CF3">
          <w:rPr>
            <w:rFonts w:ascii="Times New Roman" w:hAnsi="Times New Roman" w:cs="Times New Roman"/>
            <w:color w:val="0000FF"/>
            <w:sz w:val="28"/>
            <w:szCs w:val="28"/>
          </w:rPr>
          <w:t>2 настоящей статьи</w:t>
        </w:r>
      </w:hyperlink>
      <w:r w:rsidRPr="003A1CF3">
        <w:rPr>
          <w:rFonts w:ascii="Times New Roman" w:hAnsi="Times New Roman" w:cs="Times New Roman"/>
          <w:sz w:val="28"/>
          <w:szCs w:val="28"/>
        </w:rPr>
        <w:t>, функции арендодателя, ссудодателя, учредителя управления осуществляет Администрация.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34575" w:rsidRDefault="00A917C5" w:rsidP="003A1CF3">
      <w:pPr>
        <w:autoSpaceDE w:val="0"/>
        <w:autoSpaceDN w:val="0"/>
        <w:adjustRightInd w:val="0"/>
        <w:spacing w:after="0"/>
        <w:jc w:val="center"/>
        <w:outlineLvl w:val="1"/>
        <w:rPr>
          <w:rFonts w:ascii="Times New Roman" w:hAnsi="Times New Roman" w:cs="Times New Roman"/>
          <w:b/>
          <w:bCs/>
          <w:sz w:val="28"/>
          <w:szCs w:val="28"/>
        </w:rPr>
      </w:pPr>
      <w:r w:rsidRPr="00334575">
        <w:rPr>
          <w:rFonts w:ascii="Times New Roman" w:hAnsi="Times New Roman" w:cs="Times New Roman"/>
          <w:b/>
          <w:bCs/>
          <w:sz w:val="28"/>
          <w:szCs w:val="28"/>
        </w:rPr>
        <w:t>Глава 2. Распоряжение объектами муниципального нежилого фонда, закрепленными за муниципальными унитарными предприятиями на праве хозяйственного ведения и казенными предприятиями  и муниципальными учреждениями – на праве оперативного управления.</w:t>
      </w:r>
    </w:p>
    <w:p w:rsidR="00A917C5" w:rsidRPr="00334575" w:rsidRDefault="00A917C5" w:rsidP="009362C5">
      <w:pPr>
        <w:autoSpaceDE w:val="0"/>
        <w:autoSpaceDN w:val="0"/>
        <w:adjustRightInd w:val="0"/>
        <w:spacing w:after="0"/>
        <w:ind w:firstLine="540"/>
        <w:jc w:val="both"/>
        <w:outlineLvl w:val="2"/>
        <w:rPr>
          <w:rFonts w:ascii="Times New Roman" w:hAnsi="Times New Roman" w:cs="Times New Roman"/>
          <w:b/>
          <w:bCs/>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3. Порядок закрепления объектов муниципального нежилого фонда на праве хозяйственного ведения и оперативного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На праве хозяйственного ведения или оперативного управления закрепляются объекты муниципального нежилого фонда за предприятиями, казенными предприятиями и учреждениями, необходимые для обеспечения их уставной деятельности, а также объекты недвижимости, приобретенные ими в процессе деятельности согласно действующему законодательству.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Основанием закрепления объектов муниципального нежилого фонда на праве хозяйственного ведения или оперативного управления является </w:t>
      </w:r>
      <w:bookmarkStart w:id="1" w:name="OLE_LINK1"/>
      <w:r w:rsidRPr="003A1CF3">
        <w:rPr>
          <w:rFonts w:ascii="Times New Roman" w:hAnsi="Times New Roman" w:cs="Times New Roman"/>
          <w:sz w:val="28"/>
          <w:szCs w:val="28"/>
        </w:rPr>
        <w:t xml:space="preserve">постановление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w:t>
      </w:r>
      <w:bookmarkEnd w:id="1"/>
      <w:r w:rsidRPr="003A1CF3">
        <w:rPr>
          <w:rFonts w:ascii="Times New Roman" w:hAnsi="Times New Roman" w:cs="Times New Roman"/>
          <w:sz w:val="28"/>
          <w:szCs w:val="28"/>
        </w:rPr>
        <w:t>. Комитет на основании постановления и представленных заявителем документов оформляет договор на право хозяйственного ведения (</w:t>
      </w:r>
      <w:hyperlink r:id="rId27" w:history="1">
        <w:r w:rsidRPr="003A1CF3">
          <w:rPr>
            <w:rFonts w:ascii="Times New Roman" w:hAnsi="Times New Roman" w:cs="Times New Roman"/>
            <w:color w:val="0000FF"/>
            <w:sz w:val="28"/>
            <w:szCs w:val="28"/>
          </w:rPr>
          <w:t>приложение N 1</w:t>
        </w:r>
      </w:hyperlink>
      <w:r w:rsidRPr="003A1CF3">
        <w:rPr>
          <w:rFonts w:ascii="Times New Roman" w:hAnsi="Times New Roman" w:cs="Times New Roman"/>
          <w:sz w:val="28"/>
          <w:szCs w:val="28"/>
        </w:rPr>
        <w:t xml:space="preserve"> к настоящему Положению) либо оперативного управления (</w:t>
      </w:r>
      <w:hyperlink r:id="rId28" w:history="1">
        <w:r w:rsidRPr="003A1CF3">
          <w:rPr>
            <w:rFonts w:ascii="Times New Roman" w:hAnsi="Times New Roman" w:cs="Times New Roman"/>
            <w:color w:val="0000FF"/>
            <w:sz w:val="28"/>
            <w:szCs w:val="28"/>
          </w:rPr>
          <w:t>приложение N 2</w:t>
        </w:r>
      </w:hyperlink>
      <w:r w:rsidRPr="003A1CF3">
        <w:rPr>
          <w:rFonts w:ascii="Times New Roman" w:hAnsi="Times New Roman" w:cs="Times New Roman"/>
          <w:sz w:val="28"/>
          <w:szCs w:val="28"/>
        </w:rPr>
        <w:t xml:space="preserve"> к настоящему Положению).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Право хозяйственного ведения у предприятия или оперативного управления у казенного предприятия, учреждения на объекты муниципального нежилого фонда возникает с момента государственной регистрации.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Обязанность по государственной регистрации права хозяйственного ведения и оперативного управления, включая осуществление паспортизации объектов, возлагается на предприятие, казенное предприятие и учреждение.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lastRenderedPageBreak/>
        <w:t>4. Основанием для передачи объектов муниципального нежилого фонда в хозяйственное ведение, оперативное управление может быть: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создание предприятия, казенного предприятия, учреждения;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приобретение объектов самостоятельно предприятиями, казенными предприятиями и учреждениями в процессе их деятельности;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высвобождение объектов муниципального нежилого фонда из производственного процесса у предприятий, казенных предприятий и учреждений и его перераспределение между предприятиями, казенными предприятиями и учреждениями.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При передаче объектов муниципального нежилого фонда в хозяйственное ведение и оперативное управление предприятие, казенное предприятие и учреждение осуществляет мероприятия по оформлению прав на земельный участок. Обязанность по государственной регистрации прав на земельный участок и формирование землеустроительного дела возлагается на предприятие, казенное предприятие, учреждение.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Для решения вопроса о закреплении объекта муниципального нежилого фонда Комитетом могут быть затребованы от предприятия, казенного предприятия, учреждения: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инвентаризационные описи имущества, находящегося во владении предприятия, казенного предприятия, учреждения;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накладные на приобретение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иные документы по приобретению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При создании (реорганизации) предприятия, казенного предприятия или учреждения документами, необходимыми для наделения их имуществом, указанным в настоящем Положении, являются: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свидетельство о регистрации предприятия, казенного предприятия, учреждения;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устав предприятия, казенного предприятия, учреждения;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разделительный баланс или передаточный акт;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расшифровка основных средств с разбивкой по типам (здания, сооружения, машины и оборудование, транспортные средства, инструмент, производственный и хозяйственный инвентарь и прочие основные средства) по утвержденной форме;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технические документы (паспорта, выписки, справки, акты) на объекты недвижимости.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4. Порядок владения, пользования и распоряжения объектами муниципального нежилого фонда, закрепленными за предприятием на праве хозяйственного ведения и казенным предприятием на праве оперативного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Объекты муниципального нежилого фонда, закрепленные за предприятием на праве хозяйственного ведения и казенным предприятием на праве оперативного управления, отражаются на его балансе.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Предприятие и (или) казенное предприятие обязано содержать закрепленные за ним объекты муниципального нежилого фонда в надлежащем состоянии, эффективно использовать их по прямому назначению в целях решения стоящих перед ним задач, принимать меры по их воспроизводству.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Предприятие, казенное предприятие несет бремя финансовых расходов по поддержанию принадлежащего ему объекта муниципального нежилого фонда в надлежащем состоянии, капитальному и текущему ремонту, регистрации прав на недвижимое имущество, охране, коммунальным платежам, специальному (техническому, санитарному и др.) осмотру, включая плановую техническую инвентаризацию объектов недвижимости, уплате налогов, в том числе налога на имущество.</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Предприятие, казенное предприятие обязано содержать объект муниципального нежилого фонда в надлежащем порядке, производить переоценку, амортизационные отчисления на восстановление имущества в порядке и размерах, установленных действующим законодательством, и не совершать действий, способных причинить ущерб имуществу.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Предприятие не вправе продавать принадлежащее ему на праве хозяйственного ведения недвижимое имущество, сдавать его в аренду, отдавать в залог, вносить в качестве вклада в уставный (складочный капитал) хозяйственных обществ и товариществ или иным способом распоряжаться этим имуществом без согласия Администрации.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Казенное предприятие не вправе отчуждать или иным способом распоряжаться принадлежащим ему имуществом без согласия Администрации. Порядок распределения доходов казенного предприятия определяется нормативными правовыми актами органов местного самоуправления.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Комитет изымает объект муниципального нежилого фонда у казенного предприятия в соответствии с законом, после чего вправе распорядиться им по своему усмотрению.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8. Объекты муниципального нежилого фонда, принадлежащие предприятию на праве хозяйственного ведения, подлежат страхованию за счет средств предприятия.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9. Предприятие вправе с согласия Администрации передавать в аренду, безвозмездное пользование часть объекта муниципального нежилого фонда, </w:t>
      </w:r>
      <w:r w:rsidRPr="003A1CF3">
        <w:rPr>
          <w:rFonts w:ascii="Times New Roman" w:hAnsi="Times New Roman" w:cs="Times New Roman"/>
          <w:sz w:val="28"/>
          <w:szCs w:val="28"/>
        </w:rPr>
        <w:lastRenderedPageBreak/>
        <w:t>переданного ему в хозяйственное ведение, по результатам торгов (конкурсов, аукционов) на право заключения таких договоров.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По согласованию с Администрацией предприятие вправе передать в аренду, безвозмездное пользование часть площади объекта муниципального нежилого фонда без проведения торгов (конкурсов, аукционов) при условии, что передаваемая во владение и (или) пользование площадь части объекта муниципального нежилого фонда составляет не более десяти процентов от общей площади объекта нежилого фонда, но не более двадцати квадратных метров.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5. Порядок владения, пользования и распоряжения объектами муниципального нежилого фонда, закрепленными за учреждениями на праве оперативного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Объекты муниципального нежилого фонда, переданные учреждению на праве оперативного управления, отражаются на его балансе.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При возникновении необходимости совершения сделки с объектом муниципального нежилого фонда (за исключением случаев самостоятельного распоряжения имуществом, предусмотренных законом), а также при возникновении излишнего, неиспользуемого имущества, учреждение обращается в Комитет с заявлением о совершении сделки или изъятии объекта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Учреждение обязано:</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эффективно использовать объекты муниципального нежилого фонда строго по целевому назначению;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обеспечивать сохранность объектов муниципального нежилого фонда, не совершать действий, способных вызвать его ущерб, поддерживать их в технически исправном и пригодном для эксплуатации состоянии в течение всего срока закрепления на праве оперативного управления, с учетом нормативного износа;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нести бремя содержания, включая уплату коммунальных платежей, технического и других осмотров недвижимого имущества, инвентаризации, регистрации прав на недвижимое имущество, подготовки землеустроительной документации;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осуществлять капитальный и текущий ремонт;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не совершать действий, способных причинить ущерб.</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Учреждение не вправе изменять целевое назначение имущества без согласования с Администрацией.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lastRenderedPageBreak/>
        <w:t>5. Учреждение не вправе отчуждать или иным способом распоряжаться закрепленными за ним объектами муниципального нежилого фонда за исключением случаев, предусмотренных законом.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Учреждение вправе с согласия Администрации передавать в аренду, безвозмездное пользование часть объекта муниципального нежилого фонда, переданного ему в оперативное управление, по результатам торгов (конкурсов, аукционов) на право заключения таких договоров.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По согласованию с Администрацией учреждение вправе передать в аренду, безвозмездное пользование часть площади объекта муниципального нежилого фонда без проведения торгов (конкурсов, аукционов) при условии, что передаваемая во владение и (или) пользование площадь части объекта муниципального нежилого фонда составляет не более десяти процентов от общей площади объекта нежилого фонда, но не более двадцати квадратных метров.</w:t>
      </w: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6. Прекращение права хозяйственного ведения и оперативного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1. Право хозяйственного ведения, право оперативного управления на объекты муниципального нежилого фонда прекращается по основаниям и в порядке, предусмотренном Гражданским </w:t>
      </w:r>
      <w:hyperlink r:id="rId29" w:history="1">
        <w:r w:rsidRPr="003A1CF3">
          <w:rPr>
            <w:rFonts w:ascii="Times New Roman" w:hAnsi="Times New Roman" w:cs="Times New Roman"/>
            <w:color w:val="0000FF"/>
            <w:sz w:val="28"/>
            <w:szCs w:val="28"/>
          </w:rPr>
          <w:t>кодексом</w:t>
        </w:r>
      </w:hyperlink>
      <w:r w:rsidRPr="003A1CF3">
        <w:rPr>
          <w:rFonts w:ascii="Times New Roman" w:hAnsi="Times New Roman" w:cs="Times New Roman"/>
          <w:sz w:val="28"/>
          <w:szCs w:val="28"/>
        </w:rPr>
        <w:t xml:space="preserve"> Российской Федерации, другими законами, иными правовыми актами для прекращения права собственности, а также в случаях правомерного изъятия объекта муниципального нежилого фонда у предприятия, казенного предприятия или учреждения по постановлению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 .</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Имущество, закрепленное за предприятием, может быть изъято Администрацией в случае систематического ухудшения предприятием имущества или приведения имущества в состояние, которое может привести к невозможности восстановления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Право хозяйственного ведения и оперативного управления у предприятий, казенных предприятий, учреждений прекращается с момента внесения записи в Единый государственный реестр прав на недвижимое имущество и сделок с ним о прекращении права хозяйственного ведения или оперативного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Обязанность проведения мероприятий по внесению записи в Единый государственный реестр прав на недвижимое имущество и сделок с ним о прекращении права хозяйственного ведения или оперативного управления возлагается на предприятие, казенное предприятие, учреждение.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A45F13" w:rsidRDefault="00A917C5" w:rsidP="009362C5">
      <w:pPr>
        <w:autoSpaceDE w:val="0"/>
        <w:autoSpaceDN w:val="0"/>
        <w:adjustRightInd w:val="0"/>
        <w:spacing w:after="0"/>
        <w:jc w:val="center"/>
        <w:outlineLvl w:val="1"/>
        <w:rPr>
          <w:rFonts w:ascii="Times New Roman" w:hAnsi="Times New Roman" w:cs="Times New Roman"/>
          <w:b/>
          <w:bCs/>
          <w:sz w:val="28"/>
          <w:szCs w:val="28"/>
        </w:rPr>
      </w:pPr>
      <w:r w:rsidRPr="00A45F13">
        <w:rPr>
          <w:rFonts w:ascii="Times New Roman" w:hAnsi="Times New Roman" w:cs="Times New Roman"/>
          <w:b/>
          <w:bCs/>
          <w:sz w:val="28"/>
          <w:szCs w:val="28"/>
        </w:rPr>
        <w:t xml:space="preserve">Глава 3. Передача в аренду  (субаренду) объектов </w:t>
      </w:r>
    </w:p>
    <w:p w:rsidR="00A917C5" w:rsidRPr="00A45F13" w:rsidRDefault="00A917C5" w:rsidP="009362C5">
      <w:pPr>
        <w:autoSpaceDE w:val="0"/>
        <w:autoSpaceDN w:val="0"/>
        <w:adjustRightInd w:val="0"/>
        <w:spacing w:after="0"/>
        <w:jc w:val="center"/>
        <w:outlineLvl w:val="1"/>
        <w:rPr>
          <w:rFonts w:ascii="Times New Roman" w:hAnsi="Times New Roman" w:cs="Times New Roman"/>
          <w:b/>
          <w:bCs/>
          <w:sz w:val="28"/>
          <w:szCs w:val="28"/>
        </w:rPr>
      </w:pPr>
      <w:r w:rsidRPr="00A45F13">
        <w:rPr>
          <w:rFonts w:ascii="Times New Roman" w:hAnsi="Times New Roman" w:cs="Times New Roman"/>
          <w:b/>
          <w:bCs/>
          <w:sz w:val="28"/>
          <w:szCs w:val="28"/>
        </w:rPr>
        <w:t>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w:t>
      </w: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7. Аренда (субаренда)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Предоставление в аренду оформляется договором аренды объекта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Арендаторами могут выступать индивидуальные предприниматели, физические лица и юридические лица.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В аренду могут быть переданы объекты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составляющие муниципальную казну;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находящиеся в хозяйственном ведении муниципальных предприятий или в оперативном управлении муниципальных учреждений.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Оплата коммунальных, эксплуатационных услуг и техническое обслуживание арендованного объекта муниципального нежилого фонда производится арендатором на основании самостоятельно заключаемых им договоров с соответствующими специализированными организациями (предприятиями), либо с управляющей организацией, осуществляющей техническое обслуживание и эксплуатацию объекта муниципального нежилого фонда, либо с арендодателем в отношении объектов муниципального нежилого фонда, находящихся в хозяйственном ведении или оперативном управлении.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Объект муниципального нежилого фонда, передаваемый в аренду, подлежит страхованию. Страхование осуществляется за счет средств арендатора.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Арендодатель обязан предоставить арендатору объект муниципального нежилого фонда в состоянии, соответствующем условиям договора аренды и назначению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Капитальный ремонт, перепланировка, переустройство или реконструкция (далее - ремонт) объекта муниципального нежилого фонда могут проводиться арендатором только с предварительного письменного согласия арендодателя за счет собственных средств.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 случае согласия арендодателя на проведение ремонта арендатору в десятидневный срок с даты его обращения направляется письменное уведомление о разрешении проведения работ, а в случае несогласия - мотивированный отказ.</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8. Пользование арендованными объектами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Сдавать арендованный объект муниципального нежилого фонда в субаренду, передавать свои права и обязанности по договору аренды другому лицу, предоставлять арендованный объект муниципального нежилого фонда в безвозмездное пользование, а также отдавать свои права по договору аренды в залог и вносить их в качестве вклада в уставный капитал хозяйственных товариществ и обществ или паевого взноса в производственный кооператив арендатор вправе только с письменного согласия арендодателя.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Арендатор вправе сдавать часть объекта муниципального нежилого фонда с согласия Арендодателя в субаренду по результатам торгов (конкурсов, аукционов) на право заключения таких договоров. При этом размер общей площади, передаваемой в субаренду, не может превышать двадцать пять процентов.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Арендатор вправе сдавать до десяти процентов, но не более двадцати квадратных метров арендуемой площади объекта муниципального нежилого фонда, в субаренду без проведения аукционов и конкурсов.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Договор субаренды заключается  по согласованию с Администрацией, для чего арендатор представляет в Комитет проект договора субаренды, оформленный в соответствии с примерной формой </w:t>
      </w:r>
      <w:hyperlink r:id="rId30" w:history="1">
        <w:r w:rsidRPr="003A1CF3">
          <w:rPr>
            <w:rFonts w:ascii="Times New Roman" w:hAnsi="Times New Roman" w:cs="Times New Roman"/>
            <w:color w:val="0000FF"/>
            <w:sz w:val="28"/>
            <w:szCs w:val="28"/>
          </w:rPr>
          <w:t>договора</w:t>
        </w:r>
      </w:hyperlink>
      <w:r w:rsidRPr="003A1CF3">
        <w:rPr>
          <w:rFonts w:ascii="Times New Roman" w:hAnsi="Times New Roman" w:cs="Times New Roman"/>
          <w:sz w:val="28"/>
          <w:szCs w:val="28"/>
        </w:rPr>
        <w:t xml:space="preserve"> субаренды (приложение N 3 к настоящему Положению). После согласования один экземпляр договора субаренды остается в Комитете. Договор субаренды не может быть заключен на срок, превышающий срок договора аренды объекта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Досрочное прекращение договора аренды объекта муниципального нежилого фонда влечет прекращение заключенного в соответствии с ним договора субаренды.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Арендатор после заключения договора аренды объекта муниципального нежилого фонда должен оформить право аренды на земельный участок, необходимый для использования объекта в соответствии с действующим законодательством.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9. Порядок передачи объектов муниципального нежилого фонда в аренду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1. </w:t>
      </w:r>
      <w:r w:rsidRPr="003A1CF3">
        <w:rPr>
          <w:rFonts w:ascii="Times New Roman" w:hAnsi="Times New Roman" w:cs="Times New Roman"/>
          <w:color w:val="000000"/>
          <w:sz w:val="28"/>
          <w:szCs w:val="28"/>
        </w:rPr>
        <w:t>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r w:rsidRPr="003A1CF3">
        <w:rPr>
          <w:rFonts w:ascii="Times New Roman" w:hAnsi="Times New Roman" w:cs="Times New Roman"/>
          <w:sz w:val="28"/>
          <w:szCs w:val="28"/>
        </w:rPr>
        <w:t>:</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государственным и муниципальным учреждениям;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4) </w:t>
      </w:r>
      <w:r>
        <w:rPr>
          <w:rFonts w:ascii="Times New Roman" w:hAnsi="Times New Roman" w:cs="Times New Roman"/>
          <w:sz w:val="28"/>
          <w:szCs w:val="28"/>
        </w:rPr>
        <w:t xml:space="preserve"> </w:t>
      </w:r>
      <w:r w:rsidRPr="003A1CF3">
        <w:rPr>
          <w:rFonts w:ascii="Times New Roman" w:hAnsi="Times New Roman" w:cs="Times New Roman"/>
          <w:sz w:val="28"/>
          <w:szCs w:val="28"/>
        </w:rPr>
        <w:t xml:space="preserve">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w:t>
      </w:r>
      <w:r>
        <w:rPr>
          <w:rFonts w:ascii="Times New Roman" w:hAnsi="Times New Roman" w:cs="Times New Roman"/>
          <w:sz w:val="28"/>
          <w:szCs w:val="28"/>
        </w:rPr>
        <w:t>,</w:t>
      </w:r>
      <w:r w:rsidRPr="003A1CF3">
        <w:rPr>
          <w:rFonts w:ascii="Times New Roman" w:hAnsi="Times New Roman" w:cs="Times New Roman"/>
          <w:sz w:val="28"/>
          <w:szCs w:val="28"/>
        </w:rPr>
        <w:t xml:space="preserve">  </w:t>
      </w:r>
      <w:r w:rsidRPr="003A1CF3">
        <w:rPr>
          <w:rFonts w:ascii="Times New Roman" w:hAnsi="Times New Roman" w:cs="Times New Roman"/>
          <w:color w:val="000000"/>
          <w:sz w:val="28"/>
          <w:szCs w:val="28"/>
        </w:rPr>
        <w:t>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r w:rsidRPr="003A1CF3">
        <w:rPr>
          <w:rFonts w:ascii="Times New Roman" w:hAnsi="Times New Roman" w:cs="Times New Roman"/>
          <w:sz w:val="28"/>
          <w:szCs w:val="28"/>
        </w:rPr>
        <w:t>статьей 31.1 Федерального закона от 12 января 1996 года N 7-ФЗ "О некоммер</w:t>
      </w:r>
      <w:r w:rsidRPr="003A1CF3">
        <w:rPr>
          <w:rFonts w:ascii="Times New Roman" w:hAnsi="Times New Roman" w:cs="Times New Roman"/>
          <w:color w:val="000000"/>
          <w:sz w:val="28"/>
          <w:szCs w:val="28"/>
        </w:rPr>
        <w:t>ческих организациях"</w:t>
      </w:r>
      <w:r w:rsidRPr="003A1CF3">
        <w:rPr>
          <w:rFonts w:ascii="Times New Roman" w:hAnsi="Times New Roman" w:cs="Times New Roman"/>
          <w:sz w:val="28"/>
          <w:szCs w:val="28"/>
        </w:rPr>
        <w:t>;</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адвокатским, нотариальным, торгово-промышленным палатам;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медицинским организациям, организациям, осуществляющим  образовательную деятельность;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для размещения объектов  сетей связи, почтовой связи;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9) в порядке, установленном </w:t>
      </w:r>
      <w:hyperlink r:id="rId31" w:history="1">
        <w:r w:rsidRPr="003A1CF3">
          <w:rPr>
            <w:rFonts w:ascii="Times New Roman" w:hAnsi="Times New Roman" w:cs="Times New Roman"/>
            <w:color w:val="0000FF"/>
            <w:sz w:val="28"/>
            <w:szCs w:val="28"/>
          </w:rPr>
          <w:t>главой 5</w:t>
        </w:r>
      </w:hyperlink>
      <w:r w:rsidRPr="003A1CF3">
        <w:rPr>
          <w:rFonts w:ascii="Times New Roman" w:hAnsi="Times New Roman" w:cs="Times New Roman"/>
          <w:sz w:val="28"/>
          <w:szCs w:val="28"/>
        </w:rPr>
        <w:t xml:space="preserve"> Закона от 26 июля 2006 года N 135-ФЗ "О защите конкуренции";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32" w:history="1">
        <w:r w:rsidRPr="003A1CF3">
          <w:rPr>
            <w:rStyle w:val="a3"/>
            <w:rFonts w:ascii="Times New Roman" w:hAnsi="Times New Roman" w:cs="Times New Roman"/>
            <w:sz w:val="28"/>
            <w:szCs w:val="28"/>
          </w:rPr>
          <w:t>законом</w:t>
        </w:r>
      </w:hyperlink>
      <w:r w:rsidRPr="003A1CF3">
        <w:rPr>
          <w:rFonts w:ascii="Times New Roman" w:hAnsi="Times New Roman" w:cs="Times New Roman"/>
          <w:sz w:val="28"/>
          <w:szCs w:val="28"/>
        </w:rPr>
        <w:t xml:space="preserve"> от 05 апреля 2013 года N 44-ФЗ "</w:t>
      </w:r>
      <w:r w:rsidRPr="003A1CF3">
        <w:rPr>
          <w:rFonts w:ascii="Times New Roman" w:hAnsi="Times New Roman" w:cs="Times New Roman"/>
          <w:color w:val="000000"/>
          <w:sz w:val="28"/>
          <w:szCs w:val="28"/>
        </w:rPr>
        <w:t>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Срок предоставления указанных прав на такое имущество не может превышать срок исполнения государственного или муниципального контракта</w:t>
      </w:r>
      <w:r w:rsidRPr="003A1CF3">
        <w:rPr>
          <w:rFonts w:ascii="Times New Roman" w:hAnsi="Times New Roman" w:cs="Times New Roman"/>
          <w:sz w:val="28"/>
          <w:szCs w:val="28"/>
        </w:rPr>
        <w:t>;</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12)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образовательным учреждениям, медицинским учреждениям. При этом недвижимое имущество, права на которое предоставляются, должно быть равнозначным ранее имеющемуся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Условия, при которых недвижимое имущество признается равнозначным ранее имеющемуся недвижимому имуществу, устанавливаются федеральным антимонопольным органом;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13) предоставления арендных прав на этот объект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rsidR="00A917C5" w:rsidRPr="003A1CF3" w:rsidRDefault="00A917C5" w:rsidP="009362C5">
      <w:pPr>
        <w:spacing w:after="0"/>
        <w:ind w:firstLine="708"/>
        <w:jc w:val="both"/>
        <w:rPr>
          <w:rFonts w:ascii="Times New Roman" w:hAnsi="Times New Roman" w:cs="Times New Roman"/>
          <w:color w:val="000000"/>
          <w:sz w:val="28"/>
          <w:szCs w:val="28"/>
        </w:rPr>
      </w:pPr>
      <w:r w:rsidRPr="003A1CF3">
        <w:rPr>
          <w:rFonts w:ascii="Times New Roman" w:hAnsi="Times New Roman" w:cs="Times New Roman"/>
          <w:color w:val="000000"/>
          <w:sz w:val="28"/>
          <w:szCs w:val="28"/>
        </w:rPr>
        <w:t>14) являющееся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A917C5" w:rsidRPr="003A1CF3" w:rsidRDefault="00A917C5" w:rsidP="009362C5">
      <w:pPr>
        <w:spacing w:after="0"/>
        <w:ind w:firstLine="708"/>
        <w:jc w:val="both"/>
        <w:rPr>
          <w:rFonts w:ascii="Times New Roman" w:hAnsi="Times New Roman" w:cs="Times New Roman"/>
          <w:color w:val="000000"/>
          <w:sz w:val="28"/>
          <w:szCs w:val="28"/>
        </w:rPr>
      </w:pPr>
      <w:r w:rsidRPr="003A1CF3">
        <w:rPr>
          <w:rFonts w:ascii="Times New Roman" w:hAnsi="Times New Roman" w:cs="Times New Roman"/>
          <w:color w:val="000000"/>
          <w:sz w:val="28"/>
          <w:szCs w:val="28"/>
        </w:rPr>
        <w:t>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color w:val="000000"/>
          <w:sz w:val="28"/>
          <w:szCs w:val="28"/>
        </w:rPr>
        <w:t xml:space="preserve">16) передаваемое в субаренду или в безвозмездное пользование лицом, которому права владения и (или) пользования в отношении государственного или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контракта или на </w:t>
      </w:r>
      <w:r w:rsidRPr="003A1CF3">
        <w:rPr>
          <w:rFonts w:ascii="Times New Roman" w:hAnsi="Times New Roman" w:cs="Times New Roman"/>
          <w:sz w:val="28"/>
          <w:szCs w:val="28"/>
        </w:rPr>
        <w:t>основании пункта 1</w:t>
      </w:r>
      <w:r w:rsidRPr="003A1CF3">
        <w:rPr>
          <w:rFonts w:ascii="Times New Roman" w:hAnsi="Times New Roman" w:cs="Times New Roman"/>
          <w:color w:val="000000"/>
          <w:sz w:val="28"/>
          <w:szCs w:val="28"/>
        </w:rPr>
        <w:t> настоящей части».</w:t>
      </w:r>
    </w:p>
    <w:p w:rsidR="00A917C5" w:rsidRPr="003A1CF3" w:rsidRDefault="00A917C5" w:rsidP="009362C5">
      <w:pPr>
        <w:spacing w:after="0"/>
        <w:ind w:firstLine="720"/>
        <w:jc w:val="both"/>
        <w:rPr>
          <w:rFonts w:ascii="Times New Roman" w:hAnsi="Times New Roman" w:cs="Times New Roman"/>
          <w:color w:val="000000"/>
          <w:sz w:val="28"/>
          <w:szCs w:val="28"/>
        </w:rPr>
      </w:pPr>
      <w:r w:rsidRPr="003A1CF3">
        <w:rPr>
          <w:rFonts w:ascii="Times New Roman" w:hAnsi="Times New Roman" w:cs="Times New Roman"/>
          <w:color w:val="000000"/>
          <w:sz w:val="28"/>
          <w:szCs w:val="28"/>
        </w:rPr>
        <w:t>2. По истечении срока договора аренды, указанного в </w:t>
      </w:r>
      <w:r w:rsidRPr="003A1CF3">
        <w:rPr>
          <w:rFonts w:ascii="Times New Roman" w:hAnsi="Times New Roman" w:cs="Times New Roman"/>
          <w:sz w:val="28"/>
          <w:szCs w:val="28"/>
        </w:rPr>
        <w:t>пункте 1</w:t>
      </w:r>
      <w:r w:rsidRPr="003A1CF3">
        <w:rPr>
          <w:rFonts w:ascii="Times New Roman" w:hAnsi="Times New Roman" w:cs="Times New Roman"/>
          <w:color w:val="000000"/>
          <w:sz w:val="28"/>
          <w:szCs w:val="28"/>
        </w:rPr>
        <w:t>  настоящей статьи, заключение такого договора на новый срок с арендатором, надлежащим образом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законодательством Российской Федерации, при одновременном соблюдении следующих условий:</w:t>
      </w:r>
    </w:p>
    <w:p w:rsidR="00A917C5" w:rsidRPr="003A1CF3" w:rsidRDefault="00A917C5" w:rsidP="009362C5">
      <w:pPr>
        <w:spacing w:after="0"/>
        <w:ind w:firstLine="720"/>
        <w:jc w:val="both"/>
        <w:rPr>
          <w:rFonts w:ascii="Times New Roman" w:hAnsi="Times New Roman" w:cs="Times New Roman"/>
          <w:color w:val="000000"/>
          <w:sz w:val="28"/>
          <w:szCs w:val="28"/>
        </w:rPr>
      </w:pPr>
      <w:r w:rsidRPr="003A1CF3">
        <w:rPr>
          <w:rFonts w:ascii="Times New Roman" w:hAnsi="Times New Roman" w:cs="Times New Roman"/>
          <w:color w:val="000000"/>
          <w:sz w:val="28"/>
          <w:szCs w:val="28"/>
        </w:rPr>
        <w:t>1) размер арендной платы определяется по результатам оценки рыночной стоимости объекта, проводимой в соответствии с законодательством, регулирующим оценочную деятельность в Российской Федерации, если иное не установлено другим законодательством Российской Федерации;</w:t>
      </w:r>
    </w:p>
    <w:p w:rsidR="00A917C5" w:rsidRPr="003A1CF3" w:rsidRDefault="00A917C5" w:rsidP="009362C5">
      <w:pPr>
        <w:spacing w:after="0"/>
        <w:ind w:firstLine="720"/>
        <w:jc w:val="both"/>
        <w:rPr>
          <w:rFonts w:ascii="Times New Roman" w:hAnsi="Times New Roman" w:cs="Times New Roman"/>
          <w:color w:val="000000"/>
          <w:sz w:val="28"/>
          <w:szCs w:val="28"/>
        </w:rPr>
      </w:pPr>
      <w:r w:rsidRPr="003A1CF3">
        <w:rPr>
          <w:rFonts w:ascii="Times New Roman" w:hAnsi="Times New Roman" w:cs="Times New Roman"/>
          <w:color w:val="000000"/>
          <w:sz w:val="28"/>
          <w:szCs w:val="28"/>
        </w:rPr>
        <w:t>2) минимальный срок, на который перезаключается договор аренды, должен составлять не менее чем три года. Срок может быть уменьшен только на основании заявления арендатора.</w:t>
      </w:r>
    </w:p>
    <w:p w:rsidR="00A917C5" w:rsidRPr="003A1CF3" w:rsidRDefault="00A917C5" w:rsidP="009362C5">
      <w:pPr>
        <w:spacing w:after="0"/>
        <w:ind w:firstLine="720"/>
        <w:jc w:val="both"/>
        <w:rPr>
          <w:rFonts w:ascii="Times New Roman" w:hAnsi="Times New Roman" w:cs="Times New Roman"/>
          <w:color w:val="000000"/>
          <w:sz w:val="28"/>
          <w:szCs w:val="28"/>
        </w:rPr>
      </w:pPr>
      <w:r w:rsidRPr="003A1CF3">
        <w:rPr>
          <w:rFonts w:ascii="Times New Roman" w:hAnsi="Times New Roman" w:cs="Times New Roman"/>
          <w:color w:val="000000"/>
          <w:sz w:val="28"/>
          <w:szCs w:val="28"/>
        </w:rPr>
        <w:t>2.2. Арендодатель не вправе отказать арендатору в заключении на новый срок договора аренды в порядке и на условиях, которые указаны в </w:t>
      </w:r>
      <w:r w:rsidRPr="003A1CF3">
        <w:rPr>
          <w:rFonts w:ascii="Times New Roman" w:hAnsi="Times New Roman" w:cs="Times New Roman"/>
          <w:color w:val="106BBE"/>
          <w:sz w:val="28"/>
          <w:szCs w:val="28"/>
        </w:rPr>
        <w:t>части 9</w:t>
      </w:r>
      <w:r w:rsidRPr="003A1CF3">
        <w:rPr>
          <w:rFonts w:ascii="Times New Roman" w:hAnsi="Times New Roman" w:cs="Times New Roman"/>
          <w:color w:val="000000"/>
          <w:sz w:val="28"/>
          <w:szCs w:val="28"/>
        </w:rPr>
        <w:t> настоящей статьи, за исключением следующих случаев:</w:t>
      </w:r>
    </w:p>
    <w:p w:rsidR="00A917C5" w:rsidRPr="003A1CF3" w:rsidRDefault="00A917C5" w:rsidP="009362C5">
      <w:pPr>
        <w:spacing w:after="0"/>
        <w:ind w:firstLine="720"/>
        <w:jc w:val="both"/>
        <w:rPr>
          <w:rFonts w:ascii="Times New Roman" w:hAnsi="Times New Roman" w:cs="Times New Roman"/>
          <w:color w:val="000000"/>
          <w:sz w:val="28"/>
          <w:szCs w:val="28"/>
        </w:rPr>
      </w:pPr>
      <w:r w:rsidRPr="003A1CF3">
        <w:rPr>
          <w:rFonts w:ascii="Times New Roman" w:hAnsi="Times New Roman" w:cs="Times New Roman"/>
          <w:color w:val="000000"/>
          <w:sz w:val="28"/>
          <w:szCs w:val="28"/>
        </w:rPr>
        <w:t>1) принятие в установленном порядке решения, предусматривающего иной порядок распоряжения таким имуществом;</w:t>
      </w:r>
    </w:p>
    <w:p w:rsidR="00A917C5" w:rsidRPr="003A1CF3" w:rsidRDefault="00A917C5" w:rsidP="009362C5">
      <w:pPr>
        <w:spacing w:after="0"/>
        <w:ind w:firstLine="720"/>
        <w:jc w:val="both"/>
        <w:rPr>
          <w:rFonts w:ascii="Times New Roman" w:hAnsi="Times New Roman" w:cs="Times New Roman"/>
          <w:sz w:val="28"/>
          <w:szCs w:val="28"/>
        </w:rPr>
      </w:pPr>
      <w:r w:rsidRPr="003A1CF3">
        <w:rPr>
          <w:rFonts w:ascii="Times New Roman" w:hAnsi="Times New Roman" w:cs="Times New Roman"/>
          <w:color w:val="000000"/>
          <w:sz w:val="28"/>
          <w:szCs w:val="28"/>
        </w:rPr>
        <w:t>2) наличие у арендатора задолженности по арендной плате за такое 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w:t>
      </w:r>
    </w:p>
    <w:p w:rsidR="00A917C5" w:rsidRPr="003A1CF3" w:rsidRDefault="00A917C5" w:rsidP="009362C5">
      <w:pPr>
        <w:autoSpaceDE w:val="0"/>
        <w:autoSpaceDN w:val="0"/>
        <w:adjustRightInd w:val="0"/>
        <w:spacing w:after="0"/>
        <w:ind w:firstLine="540"/>
        <w:jc w:val="both"/>
        <w:rPr>
          <w:rFonts w:ascii="Times New Roman" w:hAnsi="Times New Roman" w:cs="Times New Roman"/>
          <w:color w:val="0000FF"/>
          <w:sz w:val="28"/>
          <w:szCs w:val="28"/>
        </w:rPr>
      </w:pPr>
      <w:r w:rsidRPr="003A1CF3">
        <w:rPr>
          <w:rFonts w:ascii="Times New Roman" w:hAnsi="Times New Roman" w:cs="Times New Roman"/>
          <w:sz w:val="28"/>
          <w:szCs w:val="28"/>
        </w:rPr>
        <w:t xml:space="preserve">3. Заключение Администрацией договоров аренды объектов муниципального нежилого фонда без проведения торгов в установленных настоящим Порядком случаях осуществляется в тридцатидневный срок с даты подачи заявителем необходимого пакета документов: на срок до трех лет - </w:t>
      </w:r>
      <w:r w:rsidRPr="003A1CF3">
        <w:rPr>
          <w:rFonts w:ascii="Times New Roman" w:hAnsi="Times New Roman" w:cs="Times New Roman"/>
          <w:color w:val="000000"/>
          <w:sz w:val="28"/>
          <w:szCs w:val="28"/>
        </w:rPr>
        <w:t xml:space="preserve">на основании постановления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color w:val="000000"/>
          <w:sz w:val="28"/>
          <w:szCs w:val="28"/>
        </w:rPr>
        <w:t xml:space="preserve"> сельсовет муниципального района Гафурийский район Республики Башкортостан</w:t>
      </w:r>
      <w:r w:rsidRPr="003A1CF3">
        <w:rPr>
          <w:rFonts w:ascii="Times New Roman" w:hAnsi="Times New Roman" w:cs="Times New Roman"/>
          <w:color w:val="0000FF"/>
          <w:sz w:val="28"/>
          <w:szCs w:val="28"/>
        </w:rPr>
        <w:t>.</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Срок действия договора аренды объекта муниципального нежилого фонда, заключенного по итогам торгов, не должен превышать десяти лет.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Предоставление объектов муниципального нежилого фонда, закрепленных на праве хозяйственного ведения, оперативного управления в аренду муниципальными предприятиями и муниципальными учреждениями осуществляется по письменному согласованию с Администрацией, которое выдается в десятидневный срок с даты обращения заявителя.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Заключению договора аренды объекта муниципального нежилого фонда, находящегося в оперативном управлении образовательных учреждений, должна предшествовать проводимая Комитетом экспертная оценка последствий такого договора для обеспечения образования, воспитания, развития, отдыха и оздоровления детей, оказания им медицинской, лечебно-профилактической помощи, социальной защиты и социального обслуживания детей. Договор аренды не может быть заключен, если в результате экспертной оценки установлена возможность ухудшения указанных условий.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7. Порядок проведения конкурсов и аукционов на право заключения договоров аренды объектов муниципального нежилого фонда определен </w:t>
      </w:r>
      <w:hyperlink r:id="rId33" w:history="1">
        <w:r w:rsidRPr="003A1CF3">
          <w:rPr>
            <w:rFonts w:ascii="Times New Roman" w:hAnsi="Times New Roman" w:cs="Times New Roman"/>
            <w:color w:val="0000FF"/>
            <w:sz w:val="28"/>
            <w:szCs w:val="28"/>
          </w:rPr>
          <w:t>Приказом</w:t>
        </w:r>
      </w:hyperlink>
      <w:r w:rsidRPr="003A1CF3">
        <w:rPr>
          <w:rFonts w:ascii="Times New Roman" w:hAnsi="Times New Roman" w:cs="Times New Roman"/>
          <w:sz w:val="28"/>
          <w:szCs w:val="28"/>
        </w:rPr>
        <w:t xml:space="preserve"> Федеральной антимонопольной службы от 10 февраля 2010 года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8. Заявления заинтересованных лиц на заключение договора аренды объекта муниципального нежилого фонда без проведения торгов в установленных настоящим Положением случаях или заявки установленного образца на участие в торгах на право заключения договора аренды предоставляются в адрес арендодателя.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9. Торги на право заключения договоров аренды объекта муниципального нежилого фонда проводятся на основании постановления главы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Гафурийского района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10. Договор аренды объекта муниципального нежилого фонда оформляется арендодателем (</w:t>
      </w:r>
      <w:hyperlink r:id="rId34" w:history="1">
        <w:r w:rsidRPr="003A1CF3">
          <w:rPr>
            <w:rFonts w:ascii="Times New Roman" w:hAnsi="Times New Roman" w:cs="Times New Roman"/>
            <w:color w:val="0000FF"/>
            <w:sz w:val="28"/>
            <w:szCs w:val="28"/>
          </w:rPr>
          <w:t>приложение N 4</w:t>
        </w:r>
      </w:hyperlink>
      <w:r w:rsidRPr="003A1CF3">
        <w:rPr>
          <w:rFonts w:ascii="Times New Roman" w:hAnsi="Times New Roman" w:cs="Times New Roman"/>
          <w:sz w:val="28"/>
          <w:szCs w:val="28"/>
        </w:rPr>
        <w:t xml:space="preserve"> и </w:t>
      </w:r>
      <w:hyperlink r:id="rId35" w:history="1">
        <w:r w:rsidRPr="003A1CF3">
          <w:rPr>
            <w:rFonts w:ascii="Times New Roman" w:hAnsi="Times New Roman" w:cs="Times New Roman"/>
            <w:color w:val="0000FF"/>
            <w:sz w:val="28"/>
            <w:szCs w:val="28"/>
          </w:rPr>
          <w:t>N 5</w:t>
        </w:r>
      </w:hyperlink>
      <w:r w:rsidRPr="003A1CF3">
        <w:rPr>
          <w:rFonts w:ascii="Times New Roman" w:hAnsi="Times New Roman" w:cs="Times New Roman"/>
          <w:sz w:val="28"/>
          <w:szCs w:val="28"/>
        </w:rPr>
        <w:t xml:space="preserve"> к настоящему Положению).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11. Передача объекта муниципального нежилого фонда арендодателем и принятие его арендатором осуществляются по акту приема-передачи объекта. Обязательство арендодателя передать объект арендатору считается исполненным после предоставления его арендатору и подписания сторонами акта приема-передачи объекта.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10. Арендная плата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За пользование объектом муниципального нежилого фонда, предоставленным в аренду, арендатор уплачивает арендную плату по платежным реквизитам и в сроки, указанные в договоре аренды.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Размер годовой арендной платы за пользование муниципальным имуществом, находящимся в собственности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 определяется в соответствии с отчетом независимого оценщика, произведенным согласно требованиям Федерального закона "Об оценочной деятельности в Российской Федерации", и Методикой определения годовой арендной платы за пользование муниципальным имуществом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 а также устанавливается по результатам проведения торгов на право заключения договоров аренды на основании итогового протокола комиссии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 по организации и проведению конкурсов (аукционов) на право заключения договоров аренды, доверительного управления, безвозмездного пользования муниципальным имуществом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Размер арендной платы может быть изменен арендодателем в одностороннем порядке в соответствии с условиями, предусмотренными в договоре аренды объекта муниципального нежилого фонда, заключенном без проведения торгов в установленных настоящим Положением случаях, но не чаще одного раза в год, с уведомлением арендаторов в официальных средствах массовой информации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w:t>
      </w:r>
    </w:p>
    <w:p w:rsidR="00A917C5" w:rsidRPr="003A1CF3" w:rsidRDefault="00A917C5" w:rsidP="009362C5">
      <w:pPr>
        <w:pStyle w:val="ConsPlusNonformat"/>
        <w:widowControl/>
        <w:pBdr>
          <w:top w:val="single" w:sz="6" w:space="0" w:color="auto"/>
        </w:pBdr>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Часть четвертая статьи 10 применяется ко всем договорам аренды на объекты муниципального нежилого фонда, включая договоры аренды, заключенные до вступления в силу данного документа </w:t>
      </w:r>
    </w:p>
    <w:p w:rsidR="00A917C5" w:rsidRPr="003A1CF3" w:rsidRDefault="00A917C5" w:rsidP="009362C5">
      <w:pPr>
        <w:pStyle w:val="ConsPlusNonformat"/>
        <w:widowControl/>
        <w:pBdr>
          <w:top w:val="single" w:sz="6" w:space="0" w:color="auto"/>
        </w:pBdr>
        <w:rPr>
          <w:rFonts w:ascii="Times New Roman" w:hAnsi="Times New Roman" w:cs="Times New Roman"/>
          <w:sz w:val="28"/>
          <w:szCs w:val="28"/>
        </w:rPr>
      </w:pPr>
    </w:p>
    <w:p w:rsidR="00A917C5" w:rsidRPr="00D146C2"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4. </w:t>
      </w:r>
      <w:r w:rsidRPr="00D146C2">
        <w:rPr>
          <w:rFonts w:ascii="Times New Roman" w:hAnsi="Times New Roman" w:cs="Times New Roman"/>
          <w:sz w:val="28"/>
          <w:szCs w:val="28"/>
        </w:rPr>
        <w:t>При наличии факта просрочки платежа по арендной плате начисляются пени в   одной  трехсотой ставки рефинансирования Центрального банка Российской Федерации  с просроченной суммы за каждый день просрочки.</w:t>
      </w:r>
    </w:p>
    <w:p w:rsidR="00A917C5" w:rsidRPr="00D146C2"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803AC0" w:rsidRDefault="00A917C5" w:rsidP="00FC5FC5">
      <w:pPr>
        <w:autoSpaceDE w:val="0"/>
        <w:autoSpaceDN w:val="0"/>
        <w:adjustRightInd w:val="0"/>
        <w:spacing w:after="0"/>
        <w:jc w:val="center"/>
        <w:outlineLvl w:val="1"/>
        <w:rPr>
          <w:rFonts w:ascii="Times New Roman" w:hAnsi="Times New Roman" w:cs="Times New Roman"/>
          <w:b/>
          <w:bCs/>
          <w:sz w:val="28"/>
          <w:szCs w:val="28"/>
        </w:rPr>
      </w:pPr>
      <w:r w:rsidRPr="00D146C2">
        <w:rPr>
          <w:rFonts w:ascii="Times New Roman" w:hAnsi="Times New Roman" w:cs="Times New Roman"/>
          <w:b/>
          <w:bCs/>
          <w:sz w:val="28"/>
          <w:szCs w:val="28"/>
        </w:rPr>
        <w:t>Глава 4. Проведение торгов(аукционо</w:t>
      </w:r>
      <w:r>
        <w:rPr>
          <w:rFonts w:ascii="Times New Roman" w:hAnsi="Times New Roman" w:cs="Times New Roman"/>
          <w:b/>
          <w:bCs/>
          <w:sz w:val="28"/>
          <w:szCs w:val="28"/>
        </w:rPr>
        <w:t xml:space="preserve">в, конкурсов) </w:t>
      </w:r>
      <w:r w:rsidRPr="00D146C2">
        <w:rPr>
          <w:rFonts w:ascii="Times New Roman" w:hAnsi="Times New Roman" w:cs="Times New Roman"/>
          <w:b/>
          <w:bCs/>
          <w:sz w:val="28"/>
          <w:szCs w:val="28"/>
        </w:rPr>
        <w:t xml:space="preserve">на право заключения  договоров аренды, договоров безвозмездного пользования, договоров доверительного управления и иных договоров, предусматривающих переход права владения и(или)  пользования в отношении объектов </w:t>
      </w:r>
      <w:r w:rsidRPr="00803AC0">
        <w:rPr>
          <w:rFonts w:ascii="Times New Roman" w:hAnsi="Times New Roman" w:cs="Times New Roman"/>
          <w:b/>
          <w:bCs/>
          <w:sz w:val="28"/>
          <w:szCs w:val="28"/>
        </w:rPr>
        <w:t>муниципального нежилого фонда, находящихся в собственности  сельского поселения Табынский сельсовет муниципального района Гафурийский район Республики Башкортостан</w:t>
      </w:r>
    </w:p>
    <w:p w:rsidR="00A917C5" w:rsidRPr="00803AC0" w:rsidRDefault="00A917C5" w:rsidP="009362C5">
      <w:pPr>
        <w:autoSpaceDE w:val="0"/>
        <w:autoSpaceDN w:val="0"/>
        <w:adjustRightInd w:val="0"/>
        <w:spacing w:after="0"/>
        <w:ind w:firstLine="540"/>
        <w:jc w:val="both"/>
        <w:rPr>
          <w:rFonts w:ascii="Times New Roman" w:hAnsi="Times New Roman" w:cs="Times New Roman"/>
          <w:b/>
          <w:bCs/>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11. Организатор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Организатором торгов выступает Комитет</w:t>
      </w:r>
      <w:r>
        <w:rPr>
          <w:rFonts w:ascii="Times New Roman" w:hAnsi="Times New Roman" w:cs="Times New Roman"/>
          <w:sz w:val="28"/>
          <w:szCs w:val="28"/>
        </w:rPr>
        <w:t>(по соглашению)</w:t>
      </w:r>
      <w:r w:rsidRPr="003A1CF3">
        <w:rPr>
          <w:rFonts w:ascii="Times New Roman" w:hAnsi="Times New Roman" w:cs="Times New Roman"/>
          <w:sz w:val="28"/>
          <w:szCs w:val="28"/>
        </w:rPr>
        <w:t>.</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Заключение договора по результатам торгов не влечет возникновения у покупателя права на последующий выкуп объектов муниципального нежилого фонда в собственность.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12. Подготовка торгов. Условие и порядок участия в торгах</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1. Решение об условиях продажи и проведении торгов принимается главой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Гафурийского района Республики Башкортостан (далее - глава Администрации) по представлению Комитета и оформляется постановлением главы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РБ, которое должно содержать следующие основные параметры: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наименование объекта муниципального нежилого фонда и иные позволяющие его индивидуализировать данные (характеристики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способ продажи;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средство платежа;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форма оплаты;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форма подачи предложений о цене;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начальная цена;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условия и критерии конкурса (при проведении торгов в форме конкурса);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срок аренды.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При подготовке и проведении торгов Комитет осуществляет следующие функции: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проведение организационных мероприятий по заключению договоров с независимыми оценщиками на оказание услуг по определению рыночной стоимости объектов оценки;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подготовка проекта постановления главы Администрации об условиях продажи и проведении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подготовка и публикация информационного сообщения о проведении торгов в средствах массовой информации, размещение на официальном сайте в сети Интернет;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разработка аукционной (конкурсной) документации, внесение изменений в документацию, определение перечня документов для участия в торгах, выдача необходимой документации претендентам, разъяснение положений аукционной (конкурсной) документации;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ознакомление с объектами торгов претендентов на участие в торгах;</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проверка правильности оформления документов, представленных претендентами, их соответствия действующему законодательству;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прием и регистрация заявок на участие в торгах по мере их поступления в журнале приема заявок, а также предложений при проведении торгов, закрытых по форме подачи предложений;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обеспечение сохранности представленных заявок, документов и предложений, обеспечение конфиденциальности сведений о лицах, подавших заявки и предложения, а также сведений, содержащихся в представленных ими документах, до момента их оглашения;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 заключение с претендентом </w:t>
      </w:r>
      <w:hyperlink r:id="rId36" w:history="1">
        <w:r w:rsidRPr="003A1CF3">
          <w:rPr>
            <w:rFonts w:ascii="Times New Roman" w:hAnsi="Times New Roman" w:cs="Times New Roman"/>
            <w:color w:val="0000FF"/>
            <w:sz w:val="28"/>
            <w:szCs w:val="28"/>
          </w:rPr>
          <w:t>договора</w:t>
        </w:r>
      </w:hyperlink>
      <w:r w:rsidRPr="003A1CF3">
        <w:rPr>
          <w:rFonts w:ascii="Times New Roman" w:hAnsi="Times New Roman" w:cs="Times New Roman"/>
          <w:sz w:val="28"/>
          <w:szCs w:val="28"/>
        </w:rPr>
        <w:t xml:space="preserve"> о задатке установленного образца (приложение N 6 к настоящему Положению);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определение требований к участникам торгов, определение существенных условий договоров, заключаемых по результатам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подготовка уведомлений и оповещение претендентов о признании их участниками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подготовка уведомлений и оповещение участников торгов о признании их победителями;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подготовка и публикация информационного сообщения о результатах проведенных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подготовка проектов договоров, заключение и подписание договоров по результатам торгов, подписание от имени собственника договоров;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организация работы аукционной (конкурсной) комиссии;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снятие лотов с торгов (не менее чем за 3 дня до даты проведения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 иные функции, предусмотренные </w:t>
      </w:r>
      <w:hyperlink r:id="rId37" w:history="1">
        <w:r w:rsidRPr="003A1CF3">
          <w:rPr>
            <w:rFonts w:ascii="Times New Roman" w:hAnsi="Times New Roman" w:cs="Times New Roman"/>
            <w:color w:val="0000FF"/>
            <w:sz w:val="28"/>
            <w:szCs w:val="28"/>
          </w:rPr>
          <w:t>Приказом</w:t>
        </w:r>
      </w:hyperlink>
      <w:r w:rsidRPr="003A1CF3">
        <w:rPr>
          <w:rFonts w:ascii="Times New Roman" w:hAnsi="Times New Roman" w:cs="Times New Roman"/>
          <w:sz w:val="28"/>
          <w:szCs w:val="28"/>
        </w:rPr>
        <w:t xml:space="preserve"> Федеральной антимонопольной службы от 10 февраля 2010 года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Условия и порядок участия в торгах оговариваются в информационном сообщении о проведении торгов и в аукционной (конкурсной) документации.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В случае, если по окончании срока подачи заявок на участие в аукционе (конкурсе) подана только одна заявка или не подано ни одной заявки, аукцион (конкурс) признается несостоявшимся. В случае, если документацией об аукционе (конкурсной документацией) предусмотрено два и более лота, аукцион (конкурс) признается несостоявшимся только в отношении тех лотов, в отношении которых подана только одна заявка или не подано ни одной заявки.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 случае признания аукциона (конкурса) несостоявшимся по причине подачи одной заявки организатор торгов вправе заключить договор аренды объекта муниципального нежилого фонда с единственным участником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Результаты торгов признаются недействительными, если победитель торгов отказался от подписания протокола об итогах торгов, договора аренды объекта муниципального нежилого фонда, дополнительного соглашения о выполнении условий конкурса, сумма задатка не возвращается.</w:t>
      </w:r>
    </w:p>
    <w:p w:rsidR="00A917C5"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13. Аукционная (конкурсная) комиссия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Состав аукционной (конкурсной) комиссии (далее - Комиссии), утверждается постановлением главы Администрации.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При подготовке и проведении торгов Комиссия полномочна рассматривать вопросы в случае, если на заседании присутствуют не менее пятидесяти процентов общего числа ее членов, при этом каждый член Комиссии имеет один голос. Решения Комиссии принимаются большинством голосов от числа голосов членов Комиссии, принявших участие в заседании. В случае равенства числа голосов голос председателя Комиссии считается решающим. Решения Комиссии оформляются протоколами, которые подписывают члены Комиссии, принявшие участие в заседании Комиссии.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Комиссия осуществляет следующие функции: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согласование на основании отчета независимого оценщика начальной цены, определение шага торгов, срока и условий внесения суммы задатка;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определение места, даты и времени начала и окончания приема заявок, определения участников торгов, подведения итогов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прием предложений от участников конкурса по предлагаемой ставке годовой арендной платы объекта торгов (в случаях проведения конкурса закрытым по форме подачи предложений);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вскрытие конвертов с заявками на участие в торгах, рассмотрение таких заявок, оформление и подписание протоколов рассмотрения заявок, предварительного отбора участников конкурса, вскрытия конвертов с конкурсными предложениями, протокола рассмотрения и оценки конкурсных предложений, протокола о результатах конкурса;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проверка документов и материалов, представленных претендентами, и достоверности сведений, содержащихся в этих документах и материалах;</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установление соответствия претендентов и представленных ими заявок на участие в торгах требованиям, установленным федеральными законами, и соответствия поданных предложений критериям и указанным требованиям;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принятие решений о допуске претендентов к участию в торгах и о признании их участником торгов или об отказе в допуске претендента к участию в торгах, уведомление претендентов о принятом решении в письменной форме;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8) организация и проведение торгов, определение победителя торгов, оформление и подписание итогового протокола о результатах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9) принятие решения о признании торгов несостоявшимися.</w:t>
      </w:r>
    </w:p>
    <w:p w:rsidR="00A917C5"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14. Задаток</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Задатком признается денежная сумма, уплачиваемая претендентом, в подтверждение намерения принять участие в торгах и в доказательство заключения договора аренды объекта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В соответствии с </w:t>
      </w:r>
      <w:hyperlink r:id="rId38" w:history="1">
        <w:r w:rsidRPr="003A1CF3">
          <w:rPr>
            <w:rFonts w:ascii="Times New Roman" w:hAnsi="Times New Roman" w:cs="Times New Roman"/>
            <w:color w:val="0000FF"/>
            <w:sz w:val="28"/>
            <w:szCs w:val="28"/>
          </w:rPr>
          <w:t>Приказом</w:t>
        </w:r>
      </w:hyperlink>
      <w:r w:rsidRPr="003A1CF3">
        <w:rPr>
          <w:rFonts w:ascii="Times New Roman" w:hAnsi="Times New Roman" w:cs="Times New Roman"/>
          <w:sz w:val="28"/>
          <w:szCs w:val="28"/>
        </w:rPr>
        <w:t xml:space="preserve"> Федеральной антимонопольной службы от 10 февраля 2010 года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размер задатка определяется организатором конкурса или аукциона и указывается в информационном сообщении о проведении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Сумма задатка засчитывается победителю торгов в счет арендной платы по заключенному по итогам торгов договору аренды объекта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 случае, если было установлено требование о внесении задатка, организатор конкурса обязан возвратить задаток в течение пяти рабочих дней с даты подписания протокола оценки и сопоставления заявок на участие в конкурсе участникам конкурса, которые не стали победителями конкурса, за исключением участника конкурса, заявке на участие в конкурсе которого присвоен второй номер и которому задаток возвращается в течение пяти рабочих дней с даты заключения договора с победителем конкурса или с таким участником конкурса.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Суммы задатков, внесенные победителями торгов на счет Организатора торгов, подлежат перечислению Организатором торгов в бюджет в соответствии с действующим законодательством Российской Федерации не позднее 10 (десяти) банковских дней со дня подписания протокола по результатам аукциона с победителем торгов или протокола рассмотрения и оценки конкурсных предложений (протокола о результатах конкурса).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15. Расходы Организатора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Расходы Организатора торгов на изготовление технической документации, проведение независимой оценки рыночной стоимости ставки годовой арендной платы за пользование объектами муниципального нежилого фонда, публикацию информационных сообщений о проведении и о результатах торгов, проведение рекламных кампаний производятся по смете за счет средств бюджета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E65605" w:rsidRDefault="00A917C5" w:rsidP="00311053">
      <w:pPr>
        <w:autoSpaceDE w:val="0"/>
        <w:autoSpaceDN w:val="0"/>
        <w:adjustRightInd w:val="0"/>
        <w:spacing w:after="0"/>
        <w:jc w:val="center"/>
        <w:outlineLvl w:val="1"/>
        <w:rPr>
          <w:rFonts w:ascii="Times New Roman" w:hAnsi="Times New Roman" w:cs="Times New Roman"/>
          <w:b/>
          <w:bCs/>
          <w:sz w:val="28"/>
          <w:szCs w:val="28"/>
        </w:rPr>
      </w:pPr>
      <w:r w:rsidRPr="00E65605">
        <w:rPr>
          <w:rFonts w:ascii="Times New Roman" w:hAnsi="Times New Roman" w:cs="Times New Roman"/>
          <w:b/>
          <w:bCs/>
          <w:sz w:val="28"/>
          <w:szCs w:val="28"/>
        </w:rPr>
        <w:t>Глава 5.</w:t>
      </w:r>
      <w:r w:rsidRPr="00E65605">
        <w:rPr>
          <w:rFonts w:ascii="Times New Roman" w:hAnsi="Times New Roman" w:cs="Times New Roman"/>
          <w:b/>
          <w:bCs/>
          <w:color w:val="000000"/>
          <w:sz w:val="28"/>
          <w:szCs w:val="28"/>
        </w:rPr>
        <w:t xml:space="preserve">  Методика определения годовой арендной платы за пользование </w:t>
      </w:r>
    </w:p>
    <w:p w:rsidR="00A917C5" w:rsidRDefault="00A917C5" w:rsidP="00311053">
      <w:pPr>
        <w:autoSpaceDE w:val="0"/>
        <w:autoSpaceDN w:val="0"/>
        <w:adjustRightInd w:val="0"/>
        <w:spacing w:after="0"/>
        <w:jc w:val="center"/>
        <w:outlineLvl w:val="1"/>
        <w:rPr>
          <w:rFonts w:ascii="Times New Roman" w:hAnsi="Times New Roman" w:cs="Times New Roman"/>
          <w:b/>
          <w:bCs/>
          <w:sz w:val="28"/>
          <w:szCs w:val="28"/>
        </w:rPr>
      </w:pPr>
      <w:r w:rsidRPr="00E65605">
        <w:rPr>
          <w:rFonts w:ascii="Times New Roman" w:hAnsi="Times New Roman" w:cs="Times New Roman"/>
          <w:b/>
          <w:bCs/>
          <w:sz w:val="28"/>
          <w:szCs w:val="28"/>
        </w:rPr>
        <w:t xml:space="preserve">муниципальным имуществом сельского </w:t>
      </w:r>
      <w:r w:rsidRPr="00803AC0">
        <w:rPr>
          <w:rFonts w:ascii="Times New Roman" w:hAnsi="Times New Roman" w:cs="Times New Roman"/>
          <w:b/>
          <w:bCs/>
          <w:sz w:val="28"/>
          <w:szCs w:val="28"/>
        </w:rPr>
        <w:t>поселения Табынский сельсовет  муниципального района Гафурийский район</w:t>
      </w:r>
    </w:p>
    <w:p w:rsidR="00A917C5" w:rsidRPr="00E65605" w:rsidRDefault="00A917C5" w:rsidP="00311053">
      <w:pPr>
        <w:autoSpaceDE w:val="0"/>
        <w:autoSpaceDN w:val="0"/>
        <w:adjustRightInd w:val="0"/>
        <w:spacing w:after="0"/>
        <w:jc w:val="center"/>
        <w:outlineLvl w:val="1"/>
        <w:rPr>
          <w:rFonts w:ascii="Times New Roman" w:hAnsi="Times New Roman" w:cs="Times New Roman"/>
          <w:b/>
          <w:bCs/>
          <w:sz w:val="28"/>
          <w:szCs w:val="28"/>
        </w:rPr>
      </w:pPr>
      <w:r w:rsidRPr="00E65605">
        <w:rPr>
          <w:rFonts w:ascii="Times New Roman" w:hAnsi="Times New Roman" w:cs="Times New Roman"/>
          <w:b/>
          <w:bCs/>
          <w:sz w:val="28"/>
          <w:szCs w:val="28"/>
        </w:rPr>
        <w:t xml:space="preserve"> Республики Башкортостан</w:t>
      </w:r>
    </w:p>
    <w:p w:rsidR="00A917C5" w:rsidRDefault="00A917C5" w:rsidP="00E65605">
      <w:pPr>
        <w:autoSpaceDE w:val="0"/>
        <w:autoSpaceDN w:val="0"/>
        <w:adjustRightInd w:val="0"/>
        <w:spacing w:after="0"/>
        <w:jc w:val="center"/>
        <w:outlineLvl w:val="1"/>
        <w:rPr>
          <w:rFonts w:ascii="Times New Roman" w:hAnsi="Times New Roman" w:cs="Times New Roman"/>
          <w:sz w:val="28"/>
          <w:szCs w:val="28"/>
        </w:rPr>
      </w:pPr>
      <w:r>
        <w:rPr>
          <w:rFonts w:ascii="Times New Roman" w:hAnsi="Times New Roman" w:cs="Times New Roman"/>
          <w:sz w:val="28"/>
          <w:szCs w:val="28"/>
        </w:rPr>
        <w:t xml:space="preserve"> </w:t>
      </w: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17. Расчет арендной платы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b/>
          <w:bCs/>
          <w:sz w:val="28"/>
          <w:szCs w:val="28"/>
        </w:rPr>
      </w:pPr>
      <w:r w:rsidRPr="003A1CF3">
        <w:rPr>
          <w:rFonts w:ascii="Times New Roman" w:hAnsi="Times New Roman" w:cs="Times New Roman"/>
          <w:b/>
          <w:bCs/>
          <w:sz w:val="28"/>
          <w:szCs w:val="28"/>
        </w:rPr>
        <w:t>1. Размер годовой арендной платы за пользование объектами муниципального нежилого фонда рассчитывается по следующей формуле: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Сс x S xКин x К1 x К2 x К3 x К4 x К5 x К6 x К7 x К8 x (1 + Кндс), где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арендная плата;</w:t>
      </w:r>
    </w:p>
    <w:p w:rsidR="00A917C5" w:rsidRPr="003D02BA" w:rsidRDefault="00A917C5" w:rsidP="009362C5">
      <w:pPr>
        <w:autoSpaceDE w:val="0"/>
        <w:autoSpaceDN w:val="0"/>
        <w:adjustRightInd w:val="0"/>
        <w:spacing w:after="0"/>
        <w:ind w:firstLine="540"/>
        <w:jc w:val="both"/>
        <w:rPr>
          <w:rFonts w:ascii="Times New Roman" w:hAnsi="Times New Roman" w:cs="Times New Roman"/>
          <w:sz w:val="28"/>
          <w:szCs w:val="28"/>
        </w:rPr>
      </w:pPr>
      <w:r w:rsidRPr="003D02BA">
        <w:rPr>
          <w:rFonts w:ascii="Times New Roman" w:hAnsi="Times New Roman" w:cs="Times New Roman"/>
          <w:sz w:val="28"/>
          <w:szCs w:val="28"/>
        </w:rPr>
        <w:t xml:space="preserve">Сс - размер стоимости нового строительства (одного квадратного метра общей площади), рассчитываемый организацией, специализирующейся на осуществлении ценообразования в строительной области, с учетом изменения рыночной конъюнктуры и утверждаемый решением Совета </w:t>
      </w:r>
      <w:r>
        <w:rPr>
          <w:rFonts w:ascii="Times New Roman" w:hAnsi="Times New Roman" w:cs="Times New Roman"/>
          <w:sz w:val="28"/>
          <w:szCs w:val="28"/>
        </w:rPr>
        <w:t xml:space="preserve">сельского поселения Табынский сельсовет </w:t>
      </w:r>
      <w:r w:rsidRPr="003D02BA">
        <w:rPr>
          <w:rFonts w:ascii="Times New Roman" w:hAnsi="Times New Roman" w:cs="Times New Roman"/>
          <w:sz w:val="28"/>
          <w:szCs w:val="28"/>
        </w:rPr>
        <w:t>муниципального района Гафурийский район Республики Башкортостан, либо размер стоимости одного квадратного метра, определенный независимым оценщиком в соответствии с законодательством, регулирующим оценочную деятельность в Российской Федерации;;</w:t>
      </w:r>
    </w:p>
    <w:p w:rsidR="00A917C5" w:rsidRPr="003D02BA" w:rsidRDefault="00A917C5" w:rsidP="009362C5">
      <w:pPr>
        <w:autoSpaceDE w:val="0"/>
        <w:autoSpaceDN w:val="0"/>
        <w:adjustRightInd w:val="0"/>
        <w:spacing w:after="0"/>
        <w:ind w:firstLine="540"/>
        <w:jc w:val="both"/>
        <w:rPr>
          <w:rFonts w:ascii="Times New Roman" w:hAnsi="Times New Roman" w:cs="Times New Roman"/>
          <w:sz w:val="28"/>
          <w:szCs w:val="28"/>
        </w:rPr>
      </w:pPr>
      <w:r w:rsidRPr="003D02BA">
        <w:rPr>
          <w:rFonts w:ascii="Times New Roman" w:hAnsi="Times New Roman" w:cs="Times New Roman"/>
          <w:sz w:val="28"/>
          <w:szCs w:val="28"/>
        </w:rPr>
        <w:t>S - общая площадь арендуемого объекта муниципального нежилого фонда;</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К2 - коэффициент разрешенного использования: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 К2 = 3,0 при использовании объектов муниципального нежилого фонда под:</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ломбарды;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игорные заведения;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 К2 = 2,0 при использовании объектов муниципального нежилого фонда под:</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биржи;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пункты обмена валюты;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размещение кредитных организаций (филиалов, представительств, дополнительных офисов, банкоматов), подразделений инкассации;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негосударственные пенсионные фонды;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осуществлен</w:t>
      </w:r>
      <w:r>
        <w:rPr>
          <w:rFonts w:ascii="Times New Roman" w:hAnsi="Times New Roman" w:cs="Times New Roman"/>
          <w:sz w:val="28"/>
          <w:szCs w:val="28"/>
        </w:rPr>
        <w:t>ие посреднической деятельности</w:t>
      </w:r>
      <w:r w:rsidRPr="003A1CF3">
        <w:rPr>
          <w:rFonts w:ascii="Times New Roman" w:hAnsi="Times New Roman" w:cs="Times New Roman"/>
          <w:sz w:val="28"/>
          <w:szCs w:val="28"/>
        </w:rPr>
        <w:t>;</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рестораны;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бары;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коммерческие дискотеки, ночные клубы;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гостиницы;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выставки;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 К2 = 1,5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осуществления функций по управлению государственными унитарными предприятиями Республики Башкортостан и муниципальными унитарными предприятиями;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организациями, осуществляющими операции с ценными бумагами и валютой;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инвестиционными и аудиторскими организациями;</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рекламными агентствами;</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для осуществления административной деятельности по управлению коммерческими организациями;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г) К2 = 1,2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хранения товарно-материальных ценностей (под склады, за исключением складских помещений, входящих в единый имущественный комплекс предприятий торговли);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фирмами, занимающимися маркетинговыми исследованиями, консультациями по вопросам коммерческой деятельности и финансам;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сыскными и охранными бюро;</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терминалами по хранению и растаможиванию грузов;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информационными агентствами;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экскурсионными и туристическими бюро;</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организациями, осуществляющими операции с недвижимостью;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игровых автоматов без денежного выигрыша;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интернет-кафе и компьютерными клубами;</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бильярдными клубами;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фитнес-клубами;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 К2 = 0,7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размещения терминалов по приему платежей;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обслуживания и ремонта транспортных средств;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ремонта и обслуживания оргтехники;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кредитными организациями (филиалами, представительствами, дополнительными офисами, банкоматами), подразделениями инкассации, расположенными в сельской местности;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осуществления торговой, производственной деятельности;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под стоматологию, лечебную косметологию;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страховыми компаниями;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ликвидационными комиссиями коммерческих банков;</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прочих видов деятельности, не вошедших в настоящий перечень;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фитнес- клубами;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е) К2 = 0,5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территориальными органами федеральных органов исполнительной власти;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представительствами и филиалами федеральных государственных бюджетных, казенных учреждений;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некоммерческими организациями;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адвокатами и конторами адвокатов;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частнопрактикующими нотариусами;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юридическими консультациями;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негосударственными организациями;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информационно-вычислительными центрами;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ведения научно-исследовательских и проектных работ;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производства продуктов питания (при наличии разрешения органов Госсанэпиднадзора);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фермерскими хозяйствами;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ведения работ по строительству, ремонту и эксплуатации жилого и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оказания услуг телеграфной связи, сотовой системы радиотелефонной связи (размещение оборудования);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организации общественного питания (столовые, кафе, закусочные);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размещения солярия, сауны, бани, парикмахерской;</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предприятиями инвалидов;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для фармацевтической(аптекорско- лечебной) деятельности;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ж) К2 = 0,3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специализированными комиссионными магазинами;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магазинами по реализации овощей и фруктов, сельскохозяйственными товаропроизводителями, основными видами деятельности которых являются производство и продажа своей продукции;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предприятиями почтовой связи;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реализации периодической печатной продукции;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под гаражи;</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оказания фотоуслуг;</w:t>
      </w:r>
    </w:p>
    <w:p w:rsidR="00A917C5" w:rsidRPr="003A1CF3" w:rsidRDefault="00A917C5" w:rsidP="00F260CF">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школьно-базовыми столовыми, организациями питания, обслуживающими общеобразовательные учреждения, учреждениями высшего, среднего и начального профессионального образования (на площадь помещения, используемую в целях оказания данных видов услуг);</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з) К2 = 0,2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спортивными и культурно-просветительными организациями;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религиозными организациями;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художественными салонами;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организациями средств массовой информации и книгоиздания;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магазинами оптики;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оказания медицинских лечебных услуг;</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бытового обслуживания населения (ремонт обуви, швейных и трикотажных изделий, радиоэлектронной аппаратуры, бытовых машин и приборов, ремонт и изготовление металлоизделий, ремонт мебели, прачечные, химчистки, услуги проката, ритуальные услуги);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для производства товаров и услуг для инвалидов;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книжными магазинами государственных предприятий и муниципальных предприятий;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и) К2 = 0,01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школами, детскими домами, домами ребенка (грудника), детскими санаториями, детскими садами и яслями;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организациями (в том числе негосударственными, общественными, благотворительными), проводящими бесплатную социально-педагогическую и досуговую работу с детьми и молодежью по месту жительства;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домами для престарелых, инвалидов и социально незащищенных слоев населения;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обществами и организациями инвалидов, ветеранов,  партий,   благотворительных фондов;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государственными и муниципальными архивами, библиотеками, музеями;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творческими союзами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органами службы занятости;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фондами государственного обязательного медицинского страхования;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медицинскими учреждениями, осуществляющими медицинское обслуживание и находящимися на бюджетном и бюджетно-страховом финансировании (больницы, поликлиники, диспансеры, госпитали, станции скорой помощи, станции переливания крови и т.д.);</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правоохранительными органами (органами внутренних дел, судами, прокуратурой), военными комиссариатами и сборными пунктами, организациями гражданской обороны;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государственными и муниципальными учреждениями;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учреждениями академий наук;</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организациями, осуществляющими капитальный ремонт и реконструкцию зданий и сооружений, которые отнесены к памятникам архитектуры, истории и культуры (на период проведения этих работ в соответствии с утвержденными проектами);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организациями, осуществляющими обслуживание социально незащищенных слоев населения;</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организациями, осуществляющими розничную торговлю хлебобулочными изделиями (на площадь помещения, используемую в целях реализации данных видов товаров);</w:t>
      </w:r>
    </w:p>
    <w:p w:rsidR="00A917C5" w:rsidRPr="003A1CF3" w:rsidRDefault="00A917C5" w:rsidP="0022516D">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сельскохозяйственными товаропроизводителями, основными видами деятельности</w:t>
      </w:r>
      <w:r>
        <w:rPr>
          <w:rFonts w:ascii="Times New Roman" w:hAnsi="Times New Roman" w:cs="Times New Roman"/>
          <w:sz w:val="28"/>
          <w:szCs w:val="28"/>
        </w:rPr>
        <w:t>,</w:t>
      </w:r>
      <w:r w:rsidRPr="003A1CF3">
        <w:rPr>
          <w:rFonts w:ascii="Times New Roman" w:hAnsi="Times New Roman" w:cs="Times New Roman"/>
          <w:sz w:val="28"/>
          <w:szCs w:val="28"/>
        </w:rPr>
        <w:t xml:space="preserve"> которых являются производство и продажа своей </w:t>
      </w:r>
      <w:r>
        <w:rPr>
          <w:rFonts w:ascii="Times New Roman" w:hAnsi="Times New Roman" w:cs="Times New Roman"/>
          <w:sz w:val="28"/>
          <w:szCs w:val="28"/>
        </w:rPr>
        <w:t>сельскохозяйственной продукции.</w:t>
      </w:r>
    </w:p>
    <w:p w:rsidR="00A917C5" w:rsidRDefault="00A917C5" w:rsidP="009362C5">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К3 - коэффициент расположения арендуемого объекта муниципального нежилого фонда в здании (строении):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К3 = 1,0 при расположении в надземной части здания (строения);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К3 = 0,8 при расположении в чердачном помещении (мансарде);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К3 = 0,7 при расположении в цокольном помещении;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К3 = 0,5 при расположении в подвальном помещении;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К4 - коэффициент использования мест общего пользования арендуемого объекта муниципального нежилого фонда (коридоры, туалеты, вестибюли и др.):</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К4 = 1,0 при наличии технического паспорта;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К4 = 1,2 при отсутствии технического паспорта;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К5 - коэффициент типа здания (строения) арендуемого объекта: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К5 = 0,04 - производственное или складское, неотапливаемое;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К5 = 0,06 - производственное или складское, отапливаемое;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К5 = 0,08 - прочие типы зданий (строений);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К5 = 0,09 - административное;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К6 - коэффициент качества строительного материала: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К6 = 1,5 - кирпичное здание (строение);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К6 = 1,0 - железобетонное здание (строение);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К6 = 0,8 - прочее;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К7 - коэффициент инфляции (устанавливается равным 1,0);</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К8 - коэффициент износа: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К8 = (100% - % износа)/100%;</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Кндс - коэффициент, учитывающий налог на добавленную стоимость (устанавливается равным 18%, или Кндс = 0,18);</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 К2 = 0,05 при использовании сложной вещи культурного и спортивного назначения.</w:t>
      </w:r>
    </w:p>
    <w:p w:rsidR="00A917C5" w:rsidRDefault="00A917C5" w:rsidP="009362C5">
      <w:pPr>
        <w:autoSpaceDE w:val="0"/>
        <w:autoSpaceDN w:val="0"/>
        <w:adjustRightInd w:val="0"/>
        <w:spacing w:after="0"/>
        <w:jc w:val="both"/>
        <w:outlineLvl w:val="1"/>
        <w:rPr>
          <w:rFonts w:ascii="Times New Roman" w:hAnsi="Times New Roman" w:cs="Times New Roman"/>
          <w:b/>
          <w:bCs/>
          <w:sz w:val="28"/>
          <w:szCs w:val="28"/>
        </w:rPr>
      </w:pPr>
    </w:p>
    <w:p w:rsidR="00A917C5" w:rsidRPr="003A1CF3" w:rsidRDefault="00A917C5" w:rsidP="009362C5">
      <w:pPr>
        <w:autoSpaceDE w:val="0"/>
        <w:autoSpaceDN w:val="0"/>
        <w:adjustRightInd w:val="0"/>
        <w:spacing w:after="0"/>
        <w:jc w:val="both"/>
        <w:outlineLvl w:val="1"/>
        <w:rPr>
          <w:rFonts w:ascii="Times New Roman" w:hAnsi="Times New Roman" w:cs="Times New Roman"/>
          <w:b/>
          <w:bCs/>
          <w:sz w:val="28"/>
          <w:szCs w:val="28"/>
        </w:rPr>
      </w:pPr>
      <w:r w:rsidRPr="003A1CF3">
        <w:rPr>
          <w:rFonts w:ascii="Times New Roman" w:hAnsi="Times New Roman" w:cs="Times New Roman"/>
          <w:b/>
          <w:bCs/>
          <w:sz w:val="28"/>
          <w:szCs w:val="28"/>
        </w:rPr>
        <w:t>2. Расчет годовой арендной платы за пользование муниципальным имуществом и предприятием (имущественным комплексом)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2.1. Размер годовой арендной платы за пользование муниципальным имуществом и предприятием (имущественным комплексом) рассчитывается по следующей формуле: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К1 x (Ам + НА + НС + ДФВ x (ОА - НДС)) x (1 + Ср) x (1 + Кндс), где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арендная плата;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К1=1 - коэффициент, учитывающий территориально-экономическую зону расположения арендуемого объекта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Ам - годовая сумма амортизационных отчислений;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НА - нематериальные активы;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НС - незавершенное строительство;</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ДФВ - долгосрочные финансовые вложения;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ОА - оборотные активы;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НДС - налог на добавленную стоимость по приобретенным ценностям;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Ср - ставка рефинансирования, устанавливаемая Центральным банком Российской Федерации в текущий период времени;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Кндс - коэффициент, учитывающий налог на добавленную стоимость.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2.2. Размер годовой арендной платы за пользование муниципальным имуществом (имущественным комплексом), используемым для добычи нефти и газа, рассчитывается по формуле: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БС x Квд x Ср x (1 + Кндс), где: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арендная плата;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БС - балансовая стоимость арендованного муниципального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Квд - коэффициент вида деятельности;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Квд = </w:t>
      </w:r>
      <w:r>
        <w:rPr>
          <w:rFonts w:ascii="Times New Roman" w:hAnsi="Times New Roman" w:cs="Times New Roman"/>
          <w:sz w:val="28"/>
          <w:szCs w:val="28"/>
        </w:rPr>
        <w:t>1,2</w:t>
      </w:r>
      <w:r w:rsidRPr="003A1CF3">
        <w:rPr>
          <w:rFonts w:ascii="Times New Roman" w:hAnsi="Times New Roman" w:cs="Times New Roman"/>
          <w:sz w:val="28"/>
          <w:szCs w:val="28"/>
        </w:rPr>
        <w:t xml:space="preserve"> при использовании муниципального имущества для добычи нефти и газа;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Ср - ставка рефинансирования, устанавливаемая Центральным банком Российской Федерации в текущий период времени;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Кндс - коэффициент, учитывающий налог на добавленную стоимость.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jc w:val="both"/>
        <w:outlineLvl w:val="1"/>
        <w:rPr>
          <w:rFonts w:ascii="Times New Roman" w:hAnsi="Times New Roman" w:cs="Times New Roman"/>
          <w:b/>
          <w:bCs/>
          <w:sz w:val="28"/>
          <w:szCs w:val="28"/>
        </w:rPr>
      </w:pPr>
      <w:r w:rsidRPr="003A1CF3">
        <w:rPr>
          <w:rFonts w:ascii="Times New Roman" w:hAnsi="Times New Roman" w:cs="Times New Roman"/>
          <w:b/>
          <w:bCs/>
          <w:sz w:val="28"/>
          <w:szCs w:val="28"/>
        </w:rPr>
        <w:t>3. Расчет годовой арендной платы за пользование энергетическими объектами, инженерными коммуникациями и сооружениями, находящимися в муниципальной собственности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3.1. При передаче в аренду электрических и магистральных тепловых сетей, объектов связи, газоснабжения и других инженерных коммуникаций и сооружений, специализированным организациям, размер годовой арендной платы рассчитывается по следующей формуле: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АмЧПЧ (1 + Кндс), где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арендная плата;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Ам - годовая сумма амортизационных отчислений;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 - процент отчисления (устанавливается равным 1%, или П = 0,01);</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Кндс - коэффициент, учитывающий налог на добавленную стоимость.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jc w:val="both"/>
        <w:outlineLvl w:val="1"/>
        <w:rPr>
          <w:rFonts w:ascii="Times New Roman" w:hAnsi="Times New Roman" w:cs="Times New Roman"/>
          <w:b/>
          <w:bCs/>
          <w:sz w:val="28"/>
          <w:szCs w:val="28"/>
        </w:rPr>
      </w:pPr>
      <w:r w:rsidRPr="003A1CF3">
        <w:rPr>
          <w:rFonts w:ascii="Times New Roman" w:hAnsi="Times New Roman" w:cs="Times New Roman"/>
          <w:b/>
          <w:bCs/>
          <w:sz w:val="28"/>
          <w:szCs w:val="28"/>
        </w:rPr>
        <w:t>4. Расчет почасовой арендной платы за пользование объектами муниципального нежилого фонда для проведения выставок, концертов, ярмарок, презентаций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4.1. Размер почасовой арендной платы за пользование объектами муниципального нежилого фонда для проведения выставок, ярмарок, презентаций и других единовременных мероприятий рассчитывается по следующей формуле: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Сс / (365 x 24) x S x КЧ x Ккп x (1 + Кндс), где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Апл - арендная плата;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Сс - размер стоимости нового строительства (одного квадратного метра общей площади), рассчитываемый организацией, специализирующейся на осуществлении ценообразования в строительной области с учетом изменения рыночной конъюнктуры, и утверждаемый Министерством земельных и имущественных отношений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365 - количество дней в году;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24 - количество часов в сутках;</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S - общая площадь арендуемого объекта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КЧ - количество часов аренды;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Ккп - коэффициент категории пользователя: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 Ккп = 0,01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государственными и муниципальными учреждениями;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обществами и организациями инвалидов, ветеранов, общественных движений, партий, союзов, объединений, профсоюзов, благотворительных фондов;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 Ккп = 0,5 при использовании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территориальными органами федеральных органов исполнительной власти;</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некоммерческими организациями (благотворительными фондами, </w:t>
      </w:r>
      <w:r w:rsidRPr="00803AC0">
        <w:rPr>
          <w:rFonts w:ascii="Times New Roman" w:hAnsi="Times New Roman" w:cs="Times New Roman"/>
          <w:sz w:val="28"/>
          <w:szCs w:val="28"/>
        </w:rPr>
        <w:t>общественными организациями, их объединениями и т.п.);</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8"/>
          <w:szCs w:val="28"/>
        </w:rPr>
      </w:pPr>
      <w:r w:rsidRPr="00803AC0">
        <w:rPr>
          <w:rFonts w:ascii="Times New Roman" w:hAnsi="Times New Roman" w:cs="Times New Roman"/>
          <w:sz w:val="28"/>
          <w:szCs w:val="28"/>
        </w:rPr>
        <w:t>в) Ккп = 2,0 при использовании объектов муниципального нежилого фонда прочими видами категорий пользователей, не вошедшими в настоящий перечень.</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8"/>
          <w:szCs w:val="28"/>
        </w:rPr>
      </w:pPr>
      <w:r w:rsidRPr="00803AC0">
        <w:rPr>
          <w:rFonts w:ascii="Times New Roman" w:hAnsi="Times New Roman" w:cs="Times New Roman"/>
          <w:sz w:val="28"/>
          <w:szCs w:val="28"/>
        </w:rPr>
        <w:t>4.2. Размер почасовой арендной платы за пользование объектами муниципального нежилого фонда для проведения концертов, устанавливается фиксированная ставка арендной платы в размере 2000 рублей за 1 час аренды;</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8"/>
          <w:szCs w:val="28"/>
        </w:rPr>
      </w:pPr>
      <w:r w:rsidRPr="00803AC0">
        <w:rPr>
          <w:rFonts w:ascii="Times New Roman" w:hAnsi="Times New Roman" w:cs="Times New Roman"/>
          <w:sz w:val="28"/>
          <w:szCs w:val="28"/>
        </w:rPr>
        <w:t>4.3. Размер почасовой арендной платы за пользование объектами муниципального нежилого фонда для проведения театральных и цирковых представлений, устанавливается фиксированная ставка арендной платы в размере 1500 рублей за 1 час аренды;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803AC0">
        <w:rPr>
          <w:rFonts w:ascii="Times New Roman" w:hAnsi="Times New Roman" w:cs="Times New Roman"/>
          <w:sz w:val="28"/>
          <w:szCs w:val="28"/>
        </w:rPr>
        <w:t>4.4. Размер почасовой арендной платы за пользование объектами муниципального нежилого фонда для проведения свадебных торжеств и юбилеев устанавливается фиксированная ставка арендной платы в размере 1000 рублей за 1 час аренды;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F411FA" w:rsidRDefault="00A917C5" w:rsidP="009362C5">
      <w:pPr>
        <w:autoSpaceDE w:val="0"/>
        <w:autoSpaceDN w:val="0"/>
        <w:adjustRightInd w:val="0"/>
        <w:spacing w:after="0"/>
        <w:jc w:val="center"/>
        <w:outlineLvl w:val="1"/>
        <w:rPr>
          <w:rFonts w:ascii="Times New Roman" w:hAnsi="Times New Roman" w:cs="Times New Roman"/>
          <w:b/>
          <w:bCs/>
          <w:sz w:val="28"/>
          <w:szCs w:val="28"/>
        </w:rPr>
      </w:pPr>
      <w:r w:rsidRPr="00F411FA">
        <w:rPr>
          <w:rFonts w:ascii="Times New Roman" w:hAnsi="Times New Roman" w:cs="Times New Roman"/>
          <w:b/>
          <w:bCs/>
          <w:sz w:val="28"/>
          <w:szCs w:val="28"/>
        </w:rPr>
        <w:t>Глава 6. Освобождение от арендной платы арендаторов объектов муниципального нежилого фонда на период проведения капитального ремонта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18. Капитальный ремонт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Под капитальным ремонтом в соответствии с настоящим Порядком предусматривается ремонт объекта муниципального нежилого фонда в целом (или отдельных конструктивных элементов) с целью восстановления его ресурса (несущей способности, функции), с заменой, при необходимости, этих конструктивных элементов и систем инженерного оборудования.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19. Порядок освобождения от арендной платы на период капитального ремонта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Арендатор освобождается от арендной платы:</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в случае предоставления в аренду объекта муниципального нежилого фонда, требующего капитального ремонта. В данном случае с арендатором заключается договор аренды с условиями, закрепляющими отношения сторон на нормативный срок проведения капитального ремонта. При необходимости разработки, согласования и утверждения проектно-сметной документации срок освобождения от арендной платы увеличивается до пяти месяцев;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в случае необходимости проведения капитального ремонта уже арендуемого помещения: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 если проводимый ремонт препятствует осуществлению арендатором деятельности, указанной в договоре аренды, с арендатором заключается дополнительное соглашение;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 если ремонтные работы не препятствуют использованию объекта аренды в целом или его части по назначению, указанному в заключенном договоре аренды, освобождение производится на срок не более 5 (пяти) месяцев на время проведения ремонтных работ.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Обращение арендатора об освобождении от арендной платы на период проведения ремонтных работ рассматривается в течение одного месяца. Комитет, при участии арендатора, осуществляет обследование объекта, составляет и подписывает акт технического обследования и заключение о необходимости проведения капитального ремонта объекта муниципального нежилого фонда с видами и объемами работ.</w:t>
      </w:r>
    </w:p>
    <w:p w:rsidR="00A917C5" w:rsidRPr="00FC5FC5"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После получения письменного согласования на проведение ремонтных работ с освобождением от арендной платы, арендатор в месячный срок представляет в Комитет дефектную ведомость видов и объемов работ, проектно-сметную документацию, нормативную продолжительность капитального ремонта, фотографии объекта до проведения ремонта. Нормативная продолжительность капитального ремонта определяется проектной организацией при разработке проектно-сметной документации на капитальный ремонт и включается в состав технико-экономических </w:t>
      </w:r>
      <w:r w:rsidRPr="00FC5FC5">
        <w:rPr>
          <w:rFonts w:ascii="Times New Roman" w:hAnsi="Times New Roman" w:cs="Times New Roman"/>
          <w:sz w:val="28"/>
          <w:szCs w:val="28"/>
        </w:rPr>
        <w:t>показателей проектов ремонта.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FC5FC5">
        <w:rPr>
          <w:rFonts w:ascii="Times New Roman" w:hAnsi="Times New Roman" w:cs="Times New Roman"/>
          <w:sz w:val="28"/>
          <w:szCs w:val="28"/>
        </w:rPr>
        <w:t xml:space="preserve">4. Освобождение от арендной платы осуществляется на основании постановления Администрации сельского поселения </w:t>
      </w:r>
      <w:r>
        <w:rPr>
          <w:rFonts w:ascii="Times New Roman" w:hAnsi="Times New Roman" w:cs="Times New Roman"/>
          <w:sz w:val="28"/>
          <w:szCs w:val="28"/>
        </w:rPr>
        <w:t>Табынский</w:t>
      </w:r>
      <w:r w:rsidRPr="00FC5FC5">
        <w:rPr>
          <w:rFonts w:ascii="Times New Roman" w:hAnsi="Times New Roman" w:cs="Times New Roman"/>
          <w:sz w:val="28"/>
          <w:szCs w:val="28"/>
        </w:rPr>
        <w:t xml:space="preserve"> сельсовет муниципального района Гафурийский район Республики Башкортостан с применением коэффициента капитального ремонта, равного нулю (Ккр = 0), при расчете арендной платы согласно Методике расчета арендной платы за пользование, владение объектами муниципального нежилого фонда (</w:t>
      </w:r>
      <w:hyperlink r:id="rId39" w:history="1">
        <w:r w:rsidRPr="00FC5FC5">
          <w:rPr>
            <w:rFonts w:ascii="Times New Roman" w:hAnsi="Times New Roman" w:cs="Times New Roman"/>
            <w:color w:val="0000FF"/>
            <w:sz w:val="28"/>
            <w:szCs w:val="28"/>
          </w:rPr>
          <w:t>глава 5</w:t>
        </w:r>
      </w:hyperlink>
      <w:r w:rsidRPr="00FC5FC5">
        <w:rPr>
          <w:rFonts w:ascii="Times New Roman" w:hAnsi="Times New Roman" w:cs="Times New Roman"/>
          <w:sz w:val="28"/>
          <w:szCs w:val="28"/>
        </w:rPr>
        <w:t xml:space="preserve"> настоящего</w:t>
      </w:r>
      <w:r w:rsidRPr="003A1CF3">
        <w:rPr>
          <w:rFonts w:ascii="Times New Roman" w:hAnsi="Times New Roman" w:cs="Times New Roman"/>
          <w:sz w:val="28"/>
          <w:szCs w:val="28"/>
        </w:rPr>
        <w:t xml:space="preserve"> Положения).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При проведении арендатором капитального ремонта на объекте муниципального нежилого фонда сметной стоимостью на сумму, превышающую размер годовой арендной платы в два раза и выше, освобождение производится на срок не более одного года при условии предоставления документов, указанных в19.</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6. После окончания нормативного срока капитального ремонта арендатор обязан представить в Комитет договоры подряда и лицензии строительных организаций, подписанные акты приемки выполненных работ </w:t>
      </w:r>
      <w:hyperlink r:id="rId40" w:history="1">
        <w:r w:rsidRPr="003A1CF3">
          <w:rPr>
            <w:rFonts w:ascii="Times New Roman" w:hAnsi="Times New Roman" w:cs="Times New Roman"/>
            <w:color w:val="0000FF"/>
            <w:sz w:val="28"/>
            <w:szCs w:val="28"/>
          </w:rPr>
          <w:t>формы КС-2</w:t>
        </w:r>
      </w:hyperlink>
      <w:r w:rsidRPr="003A1CF3">
        <w:rPr>
          <w:rFonts w:ascii="Times New Roman" w:hAnsi="Times New Roman" w:cs="Times New Roman"/>
          <w:sz w:val="28"/>
          <w:szCs w:val="28"/>
        </w:rPr>
        <w:t xml:space="preserve"> и </w:t>
      </w:r>
      <w:hyperlink r:id="rId41" w:history="1">
        <w:r w:rsidRPr="003A1CF3">
          <w:rPr>
            <w:rFonts w:ascii="Times New Roman" w:hAnsi="Times New Roman" w:cs="Times New Roman"/>
            <w:color w:val="0000FF"/>
            <w:sz w:val="28"/>
            <w:szCs w:val="28"/>
          </w:rPr>
          <w:t>КС-3</w:t>
        </w:r>
      </w:hyperlink>
      <w:r w:rsidRPr="003A1CF3">
        <w:rPr>
          <w:rFonts w:ascii="Times New Roman" w:hAnsi="Times New Roman" w:cs="Times New Roman"/>
          <w:sz w:val="28"/>
          <w:szCs w:val="28"/>
        </w:rPr>
        <w:t xml:space="preserve"> и платежные документы с отметкой об оплате, подтверждающие объемы и стоимость выполненного капитального ремонта.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До принятия распоряжения об освобождении от арендной платы арендатор оплачивает установленную арендную плату в полном объеме.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8. На период проведения капитального ремонта арендатор не освобождается от обязанности по оплате коммунальных услуг.</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9. Контроль за проведением ремонтных работ и оформлением соответствующих документов осуществляется Комитетом.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20. Комиссия по рассмотрению вопросов освобождения арендаторов от арендной платы на период проведения ремонтных работ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1. Для рассмотрения вопросов освобождения арендаторов от арендной платы на период проведения ремонтных работ распоряжением администрации создается комиссия в составе председателя комиссии, заместителя председателя комиссии, членов комиссии в составе не менее пяти человек из числа специалистов Администрации. </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Для работы комиссии с правом совещательного голоса могут быть привлечены специалисты управляющих компаний, технического надзора и администраций районов.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D65F8A" w:rsidRDefault="00A917C5" w:rsidP="00F411FA">
      <w:pPr>
        <w:autoSpaceDE w:val="0"/>
        <w:autoSpaceDN w:val="0"/>
        <w:adjustRightInd w:val="0"/>
        <w:spacing w:after="0"/>
        <w:jc w:val="center"/>
        <w:outlineLvl w:val="1"/>
        <w:rPr>
          <w:rFonts w:ascii="Times New Roman" w:hAnsi="Times New Roman" w:cs="Times New Roman"/>
          <w:b/>
          <w:bCs/>
          <w:sz w:val="28"/>
          <w:szCs w:val="28"/>
        </w:rPr>
      </w:pPr>
      <w:r w:rsidRPr="00D65F8A">
        <w:rPr>
          <w:rFonts w:ascii="Times New Roman" w:hAnsi="Times New Roman" w:cs="Times New Roman"/>
          <w:b/>
          <w:bCs/>
          <w:sz w:val="28"/>
          <w:szCs w:val="28"/>
        </w:rPr>
        <w:t xml:space="preserve">Глава 7. Передача в безвозмездное пользование объектов </w:t>
      </w:r>
    </w:p>
    <w:p w:rsidR="00A917C5" w:rsidRPr="00D65F8A" w:rsidRDefault="00A917C5" w:rsidP="00F411FA">
      <w:pPr>
        <w:autoSpaceDE w:val="0"/>
        <w:autoSpaceDN w:val="0"/>
        <w:adjustRightInd w:val="0"/>
        <w:spacing w:after="0"/>
        <w:jc w:val="center"/>
        <w:outlineLvl w:val="1"/>
        <w:rPr>
          <w:rFonts w:ascii="Times New Roman" w:hAnsi="Times New Roman" w:cs="Times New Roman"/>
          <w:b/>
          <w:bCs/>
          <w:sz w:val="28"/>
          <w:szCs w:val="28"/>
        </w:rPr>
      </w:pPr>
      <w:r w:rsidRPr="00D65F8A">
        <w:rPr>
          <w:rFonts w:ascii="Times New Roman" w:hAnsi="Times New Roman" w:cs="Times New Roman"/>
          <w:b/>
          <w:bCs/>
          <w:sz w:val="28"/>
          <w:szCs w:val="28"/>
        </w:rPr>
        <w:t>муниципального нежилого фонда</w:t>
      </w:r>
    </w:p>
    <w:p w:rsidR="00A917C5" w:rsidRPr="003A1CF3" w:rsidRDefault="00A917C5" w:rsidP="00F411FA">
      <w:pPr>
        <w:autoSpaceDE w:val="0"/>
        <w:autoSpaceDN w:val="0"/>
        <w:adjustRightInd w:val="0"/>
        <w:spacing w:after="0"/>
        <w:jc w:val="center"/>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21. Безвозмездное пользование объектами муниципального нежилого фонда</w:t>
      </w:r>
      <w:r>
        <w:rPr>
          <w:rFonts w:ascii="Times New Roman" w:hAnsi="Times New Roman" w:cs="Times New Roman"/>
          <w:sz w:val="28"/>
          <w:szCs w:val="28"/>
        </w:rPr>
        <w:t>.</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Ссудополучателями могут выступать: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органы местного самоуправления Гафурийского района Республики Башкортостан и структурные подразделения Администрации Гафурийского района Республики Башкортостан, федеральные, республиканские органы законодательной, исполнительной и судебной власти, библиотеки;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некоммерческие организации, не относящиеся к хозяйствующим субъектам согласно Федеральному </w:t>
      </w:r>
      <w:hyperlink r:id="rId42" w:history="1">
        <w:r w:rsidRPr="003A1CF3">
          <w:rPr>
            <w:rFonts w:ascii="Times New Roman" w:hAnsi="Times New Roman" w:cs="Times New Roman"/>
            <w:color w:val="0000FF"/>
            <w:sz w:val="28"/>
            <w:szCs w:val="28"/>
          </w:rPr>
          <w:t>закону</w:t>
        </w:r>
      </w:hyperlink>
      <w:r w:rsidRPr="003A1CF3">
        <w:rPr>
          <w:rFonts w:ascii="Times New Roman" w:hAnsi="Times New Roman" w:cs="Times New Roman"/>
          <w:sz w:val="28"/>
          <w:szCs w:val="28"/>
        </w:rPr>
        <w:t xml:space="preserve"> от 26 июля 2006 года N 135-ФЗ "О защите конкуренции";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некоммерческие организации, относящиеся к хозяйствующим субъектам согласно Федеральному </w:t>
      </w:r>
      <w:hyperlink r:id="rId43" w:history="1">
        <w:r w:rsidRPr="003A1CF3">
          <w:rPr>
            <w:rFonts w:ascii="Times New Roman" w:hAnsi="Times New Roman" w:cs="Times New Roman"/>
            <w:color w:val="0000FF"/>
            <w:sz w:val="28"/>
            <w:szCs w:val="28"/>
          </w:rPr>
          <w:t>закону</w:t>
        </w:r>
      </w:hyperlink>
      <w:r w:rsidRPr="003A1CF3">
        <w:rPr>
          <w:rFonts w:ascii="Times New Roman" w:hAnsi="Times New Roman" w:cs="Times New Roman"/>
          <w:sz w:val="28"/>
          <w:szCs w:val="28"/>
        </w:rPr>
        <w:t xml:space="preserve"> от 26 июля 2006 года N 135-ФЗ "О защите конкуренции";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коммерческие организации и индивидуальные предприниматели;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физические лица.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Целями передачи объектов муниципального нежилого фонда в безвозмездное пользование являются: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совершенствование структуры управления отдельными отраслями хозяйства муниципального образования;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повышение эффективности использования муниципального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привлечение инвестиций в восстановление, капитальный ремонт, реконструкцию или иное значительное улучшение муниципального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реализация программ развития муниципального образования.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Не допускается передача объектов муниципального нежилого фонда в безвозмездное пользование коммерческим и некоммерческим организациям для ведения коммерческой деятельности.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22. Порядок передачи объектов муниципального нежилого фонда в безвозмездное пользование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Передача объектов муниципального нежилого фонда в безвозмездное пользование осуществляется: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без проведения конкурсов на право заключения договоров о передаче муниципального имущества в безвозмездное пользование: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а) органам местного самоуправления Гафурийского района Республики Башкортостан и структурным подразделениям Администрации Гафурийского района Республики Башкортостан, федеральным, республиканским органам законодательной, исполнительной и судебной власти, библиотекам на основании постановления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б) некоммерческим организациям, не относящимся к хозяйствующим субъектам согласно Федеральному </w:t>
      </w:r>
      <w:hyperlink r:id="rId44" w:history="1">
        <w:r w:rsidRPr="003A1CF3">
          <w:rPr>
            <w:rFonts w:ascii="Times New Roman" w:hAnsi="Times New Roman" w:cs="Times New Roman"/>
            <w:color w:val="0000FF"/>
            <w:sz w:val="28"/>
            <w:szCs w:val="28"/>
          </w:rPr>
          <w:t>закону</w:t>
        </w:r>
      </w:hyperlink>
      <w:r w:rsidRPr="003A1CF3">
        <w:rPr>
          <w:rFonts w:ascii="Times New Roman" w:hAnsi="Times New Roman" w:cs="Times New Roman"/>
          <w:sz w:val="28"/>
          <w:szCs w:val="28"/>
        </w:rPr>
        <w:t xml:space="preserve"> от 26 июля 2006 года N 135-ФЗ "О защите конкуренции", для целей осуществления деятельности, не приносящей доход, на основании постановления главы Администрации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Гафурийского района Республики Башкортостан;</w:t>
      </w:r>
    </w:p>
    <w:p w:rsidR="00A917C5" w:rsidRPr="00FC5FC5"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по результатам проведения конкурсов на право заключения договоров о передаче объекта муниципального нежилого фонда в безвозмездное пользование коммерческим организациям, индивидуальным предпринимателям, физическим лицам и некоммерческим организациям, относящимся к хозяйствующим субъектам согласно Федеральному </w:t>
      </w:r>
      <w:hyperlink r:id="rId45" w:history="1">
        <w:r w:rsidRPr="003A1CF3">
          <w:rPr>
            <w:rFonts w:ascii="Times New Roman" w:hAnsi="Times New Roman" w:cs="Times New Roman"/>
            <w:color w:val="0000FF"/>
            <w:sz w:val="28"/>
            <w:szCs w:val="28"/>
          </w:rPr>
          <w:t>закону</w:t>
        </w:r>
      </w:hyperlink>
      <w:r w:rsidRPr="003A1CF3">
        <w:rPr>
          <w:rFonts w:ascii="Times New Roman" w:hAnsi="Times New Roman" w:cs="Times New Roman"/>
          <w:sz w:val="28"/>
          <w:szCs w:val="28"/>
        </w:rPr>
        <w:t xml:space="preserve"> от 26 июля 2006 года N 135-ФЗ "О защите конкуренции", на основании </w:t>
      </w:r>
      <w:r w:rsidRPr="00FC5FC5">
        <w:rPr>
          <w:rFonts w:ascii="Times New Roman" w:hAnsi="Times New Roman" w:cs="Times New Roman"/>
          <w:sz w:val="28"/>
          <w:szCs w:val="28"/>
        </w:rPr>
        <w:t xml:space="preserve">постановление Администрации сельского поселения </w:t>
      </w:r>
      <w:r>
        <w:rPr>
          <w:rFonts w:ascii="Times New Roman" w:hAnsi="Times New Roman" w:cs="Times New Roman"/>
          <w:sz w:val="28"/>
          <w:szCs w:val="28"/>
        </w:rPr>
        <w:t>Табынский</w:t>
      </w:r>
      <w:r w:rsidRPr="00FC5FC5">
        <w:rPr>
          <w:rFonts w:ascii="Times New Roman" w:hAnsi="Times New Roman" w:cs="Times New Roman"/>
          <w:sz w:val="28"/>
          <w:szCs w:val="28"/>
        </w:rPr>
        <w:t xml:space="preserve"> сельсовет муниципального района Гафурийский район Республики Башкортостан.</w:t>
      </w:r>
    </w:p>
    <w:p w:rsidR="00A917C5" w:rsidRPr="00FC5FC5" w:rsidRDefault="00A917C5" w:rsidP="009362C5">
      <w:pPr>
        <w:autoSpaceDE w:val="0"/>
        <w:autoSpaceDN w:val="0"/>
        <w:adjustRightInd w:val="0"/>
        <w:spacing w:after="0"/>
        <w:ind w:firstLine="540"/>
        <w:jc w:val="both"/>
        <w:rPr>
          <w:rFonts w:ascii="Times New Roman" w:hAnsi="Times New Roman" w:cs="Times New Roman"/>
          <w:sz w:val="28"/>
          <w:szCs w:val="28"/>
        </w:rPr>
      </w:pPr>
      <w:r w:rsidRPr="00FC5FC5">
        <w:rPr>
          <w:rFonts w:ascii="Times New Roman" w:hAnsi="Times New Roman" w:cs="Times New Roman"/>
          <w:sz w:val="28"/>
          <w:szCs w:val="28"/>
        </w:rPr>
        <w:t xml:space="preserve">2. Заявления лиц, перечисленных в </w:t>
      </w:r>
      <w:hyperlink r:id="rId46" w:history="1">
        <w:r w:rsidRPr="00FC5FC5">
          <w:rPr>
            <w:rFonts w:ascii="Times New Roman" w:hAnsi="Times New Roman" w:cs="Times New Roman"/>
            <w:color w:val="0000FF"/>
            <w:sz w:val="28"/>
            <w:szCs w:val="28"/>
          </w:rPr>
          <w:t>абзаце "а". «б» подпункта 1</w:t>
        </w:r>
      </w:hyperlink>
      <w:r w:rsidRPr="00FC5FC5">
        <w:rPr>
          <w:rFonts w:ascii="Times New Roman" w:hAnsi="Times New Roman" w:cs="Times New Roman"/>
          <w:sz w:val="28"/>
          <w:szCs w:val="28"/>
        </w:rPr>
        <w:t xml:space="preserve"> и </w:t>
      </w:r>
      <w:hyperlink r:id="rId47" w:history="1">
        <w:r w:rsidRPr="00FC5FC5">
          <w:rPr>
            <w:rFonts w:ascii="Times New Roman" w:hAnsi="Times New Roman" w:cs="Times New Roman"/>
            <w:color w:val="0000FF"/>
            <w:sz w:val="28"/>
            <w:szCs w:val="28"/>
          </w:rPr>
          <w:t>подпункте 2 части 1 настоящей статьи</w:t>
        </w:r>
      </w:hyperlink>
      <w:r w:rsidRPr="00FC5FC5">
        <w:rPr>
          <w:rFonts w:ascii="Times New Roman" w:hAnsi="Times New Roman" w:cs="Times New Roman"/>
          <w:sz w:val="28"/>
          <w:szCs w:val="28"/>
        </w:rPr>
        <w:t xml:space="preserve">, с предложением заключить договор безвозмездного пользования направляются в Администрацию сельского поселения </w:t>
      </w:r>
      <w:r>
        <w:rPr>
          <w:rFonts w:ascii="Times New Roman" w:hAnsi="Times New Roman" w:cs="Times New Roman"/>
          <w:sz w:val="28"/>
          <w:szCs w:val="28"/>
        </w:rPr>
        <w:t>Табынский</w:t>
      </w:r>
      <w:r w:rsidRPr="00FC5FC5">
        <w:rPr>
          <w:rFonts w:ascii="Times New Roman" w:hAnsi="Times New Roman" w:cs="Times New Roman"/>
          <w:sz w:val="28"/>
          <w:szCs w:val="28"/>
        </w:rPr>
        <w:t xml:space="preserve"> сельсовет муниципального района Гафурийского района Республики Башкортостан. К заявлению прилагаются следующие документы:</w:t>
      </w:r>
    </w:p>
    <w:p w:rsidR="00A917C5" w:rsidRPr="00FC5FC5" w:rsidRDefault="00A917C5" w:rsidP="009362C5">
      <w:pPr>
        <w:autoSpaceDE w:val="0"/>
        <w:autoSpaceDN w:val="0"/>
        <w:adjustRightInd w:val="0"/>
        <w:spacing w:after="0"/>
        <w:ind w:firstLine="540"/>
        <w:jc w:val="both"/>
        <w:rPr>
          <w:rFonts w:ascii="Times New Roman" w:hAnsi="Times New Roman" w:cs="Times New Roman"/>
          <w:sz w:val="28"/>
          <w:szCs w:val="28"/>
        </w:rPr>
      </w:pPr>
      <w:r w:rsidRPr="00FC5FC5">
        <w:rPr>
          <w:rFonts w:ascii="Times New Roman" w:hAnsi="Times New Roman" w:cs="Times New Roman"/>
          <w:sz w:val="28"/>
          <w:szCs w:val="28"/>
        </w:rPr>
        <w:t>1) для юридических лиц:</w:t>
      </w:r>
    </w:p>
    <w:p w:rsidR="00A917C5" w:rsidRPr="00FC5FC5" w:rsidRDefault="00A917C5" w:rsidP="009362C5">
      <w:pPr>
        <w:autoSpaceDE w:val="0"/>
        <w:autoSpaceDN w:val="0"/>
        <w:adjustRightInd w:val="0"/>
        <w:spacing w:after="0"/>
        <w:ind w:firstLine="540"/>
        <w:jc w:val="both"/>
        <w:rPr>
          <w:rFonts w:ascii="Times New Roman" w:hAnsi="Times New Roman" w:cs="Times New Roman"/>
          <w:sz w:val="28"/>
          <w:szCs w:val="28"/>
        </w:rPr>
      </w:pPr>
      <w:r w:rsidRPr="00FC5FC5">
        <w:rPr>
          <w:rFonts w:ascii="Times New Roman" w:hAnsi="Times New Roman" w:cs="Times New Roman"/>
          <w:sz w:val="28"/>
          <w:szCs w:val="28"/>
        </w:rPr>
        <w:t>а) копии учредительных документов;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FC5FC5">
        <w:rPr>
          <w:rFonts w:ascii="Times New Roman" w:hAnsi="Times New Roman" w:cs="Times New Roman"/>
          <w:sz w:val="28"/>
          <w:szCs w:val="28"/>
        </w:rPr>
        <w:t>б) копии бухгалтерского баланса юридического</w:t>
      </w:r>
      <w:r w:rsidRPr="003A1CF3">
        <w:rPr>
          <w:rFonts w:ascii="Times New Roman" w:hAnsi="Times New Roman" w:cs="Times New Roman"/>
          <w:sz w:val="28"/>
          <w:szCs w:val="28"/>
        </w:rPr>
        <w:t xml:space="preserve"> лица на последнюю отчетную дату (при наличии);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 копии документов, подтверждающих полномочия руководителя юридического лица (протокол, приказ);</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г) справки из налогового органа об отсутствии или наличии задолженности по налогам в бюджет;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 сведения налогового органа о постановке юридического лица на учет;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е) копии документов, подтверждающих возможность инвестирования в муниципальное имущество, в случае, если заинтересованное лицо планирует произвести такие инвестиции;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ж) документы, содержащие обоснование реализации целей, для которых будет использоваться объект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для индивидуальных предпринимателей: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 копия документа, удостоверяющего личность;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 сведения налогового органа о постановке индивидуального предпринимателя на учет;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 копии документов, подтверждающих возможность инвестирования муниципального имущества, в случае, если заинтересованное лицо планирует произвести такие инвестиции;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г) документы, содержащие обоснование реализации целей, для которых будет использоваться объект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для физических лиц:</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а) копия документа, удостоверяющего личность;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б) копия свидетельства о постановке на учет в налоговом органе физического лица;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 копии документов, подтверждающих возможность инвестирования в муниципальное имущество, в случае, если заинтересованное лицо планирует произвести такие инвестиции;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г) документы, содержащие обоснование реализации целей, для которых будет использоваться объект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Рассмотрение заявлений и принятие решений о возможности передачи объекта муниципального нежилого фонда в безвозмездное пользование без проведения конкурса на право заключения договоров о передаче объекта муниципального нежилого фонда в безвозмездное пользование, либо о проведении конкурса, осуществляется в течение тридцати дней с момента подачи соответствующих документов.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23. Конкурс на право заключения договора безвозмездного пользования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Конкурсы на право заключения договоров о передаче объекта муниципального нежилого фонда в безвозмездное пользование проводятся Комитетом, в том числе при необходимости обеспечения сохранения и (или) восстановления объекта муниципального нежилого фонда (реконструкция, капитальный ремонт).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Порядок проведения конкурсов на право заключения договоров о передаче объекта муниципального нежилого фонда в безвозмездное пользование и перечень случаев заключения указанных договоров путем проведения торгов в форме конкурса определен </w:t>
      </w:r>
      <w:hyperlink r:id="rId48" w:history="1">
        <w:r w:rsidRPr="003A1CF3">
          <w:rPr>
            <w:rFonts w:ascii="Times New Roman" w:hAnsi="Times New Roman" w:cs="Times New Roman"/>
            <w:color w:val="0000FF"/>
            <w:sz w:val="28"/>
            <w:szCs w:val="28"/>
          </w:rPr>
          <w:t>Приказом</w:t>
        </w:r>
      </w:hyperlink>
      <w:r w:rsidRPr="003A1CF3">
        <w:rPr>
          <w:rFonts w:ascii="Times New Roman" w:hAnsi="Times New Roman" w:cs="Times New Roman"/>
          <w:sz w:val="28"/>
          <w:szCs w:val="28"/>
        </w:rPr>
        <w:t xml:space="preserve"> Федеральной антимонопольной службы от 10 февраля 2010 года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24. Заключение договора на право безвозмездного пользования и передача объекта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Ссудополучатель, получивший объект муниципального нежилого фонда в безвозмездное пользование по результатам конкурса, проведенного в целях обеспечения восстановления (реконструкция, капитальный ремонт), после окончания работ по реконструкции, капитальному ремонту объекта муниципального нежилого фонда представляет в Комитет следующие документы в течение тридцати дней с даты их получения: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разрешение на ввод объекта в эксплуатацию;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техническую документацию на объект муниципального нежилого фонда с учетом проведенных работ по реконструкции и (или) капитальному ремонту.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Отношения по поводу безвозмездного пользования объектом муниципального нежилого фонда оформляются </w:t>
      </w:r>
      <w:hyperlink r:id="rId49" w:history="1">
        <w:r w:rsidRPr="003A1CF3">
          <w:rPr>
            <w:rFonts w:ascii="Times New Roman" w:hAnsi="Times New Roman" w:cs="Times New Roman"/>
            <w:color w:val="0000FF"/>
            <w:sz w:val="28"/>
            <w:szCs w:val="28"/>
          </w:rPr>
          <w:t>договором</w:t>
        </w:r>
      </w:hyperlink>
      <w:r w:rsidRPr="003A1CF3">
        <w:rPr>
          <w:rFonts w:ascii="Times New Roman" w:hAnsi="Times New Roman" w:cs="Times New Roman"/>
          <w:sz w:val="28"/>
          <w:szCs w:val="28"/>
        </w:rPr>
        <w:t xml:space="preserve"> о передаче объекта муниципального нежилого фонда в безвозмездное пользование (приложение N 7 к настоящему Положению), который заключается между ссудодателем и ссудополучателями, указанными в </w:t>
      </w:r>
      <w:hyperlink r:id="rId50" w:history="1">
        <w:r w:rsidRPr="003A1CF3">
          <w:rPr>
            <w:rFonts w:ascii="Times New Roman" w:hAnsi="Times New Roman" w:cs="Times New Roman"/>
            <w:color w:val="0000FF"/>
            <w:sz w:val="28"/>
            <w:szCs w:val="28"/>
          </w:rPr>
          <w:t>пунктах 1</w:t>
        </w:r>
      </w:hyperlink>
      <w:r w:rsidRPr="003A1CF3">
        <w:rPr>
          <w:rFonts w:ascii="Times New Roman" w:hAnsi="Times New Roman" w:cs="Times New Roman"/>
          <w:sz w:val="28"/>
          <w:szCs w:val="28"/>
        </w:rPr>
        <w:t xml:space="preserve">, </w:t>
      </w:r>
      <w:hyperlink r:id="rId51" w:history="1">
        <w:r w:rsidRPr="003A1CF3">
          <w:rPr>
            <w:rFonts w:ascii="Times New Roman" w:hAnsi="Times New Roman" w:cs="Times New Roman"/>
            <w:color w:val="0000FF"/>
            <w:sz w:val="28"/>
            <w:szCs w:val="28"/>
          </w:rPr>
          <w:t>2 части 1 статьи 24</w:t>
        </w:r>
      </w:hyperlink>
      <w:r w:rsidRPr="003A1CF3">
        <w:rPr>
          <w:rFonts w:ascii="Times New Roman" w:hAnsi="Times New Roman" w:cs="Times New Roman"/>
          <w:sz w:val="28"/>
          <w:szCs w:val="28"/>
        </w:rPr>
        <w:t xml:space="preserve"> настоящего Положения - на срок не более пятнадцати лет, а ссудополучателями, указанными в </w:t>
      </w:r>
      <w:hyperlink r:id="rId52" w:history="1">
        <w:r w:rsidRPr="003A1CF3">
          <w:rPr>
            <w:rFonts w:ascii="Times New Roman" w:hAnsi="Times New Roman" w:cs="Times New Roman"/>
            <w:color w:val="0000FF"/>
            <w:sz w:val="28"/>
            <w:szCs w:val="28"/>
          </w:rPr>
          <w:t>пунктах 3</w:t>
        </w:r>
      </w:hyperlink>
      <w:r w:rsidRPr="003A1CF3">
        <w:rPr>
          <w:rFonts w:ascii="Times New Roman" w:hAnsi="Times New Roman" w:cs="Times New Roman"/>
          <w:sz w:val="28"/>
          <w:szCs w:val="28"/>
        </w:rPr>
        <w:t xml:space="preserve">, </w:t>
      </w:r>
      <w:hyperlink r:id="rId53" w:history="1">
        <w:r w:rsidRPr="003A1CF3">
          <w:rPr>
            <w:rFonts w:ascii="Times New Roman" w:hAnsi="Times New Roman" w:cs="Times New Roman"/>
            <w:color w:val="0000FF"/>
            <w:sz w:val="28"/>
            <w:szCs w:val="28"/>
          </w:rPr>
          <w:t>4</w:t>
        </w:r>
      </w:hyperlink>
      <w:r w:rsidRPr="003A1CF3">
        <w:rPr>
          <w:rFonts w:ascii="Times New Roman" w:hAnsi="Times New Roman" w:cs="Times New Roman"/>
          <w:sz w:val="28"/>
          <w:szCs w:val="28"/>
        </w:rPr>
        <w:t xml:space="preserve">, </w:t>
      </w:r>
      <w:hyperlink r:id="rId54" w:history="1">
        <w:r w:rsidRPr="003A1CF3">
          <w:rPr>
            <w:rFonts w:ascii="Times New Roman" w:hAnsi="Times New Roman" w:cs="Times New Roman"/>
            <w:color w:val="0000FF"/>
            <w:sz w:val="28"/>
            <w:szCs w:val="28"/>
          </w:rPr>
          <w:t>5 части 1 статьи 24</w:t>
        </w:r>
      </w:hyperlink>
      <w:r w:rsidRPr="003A1CF3">
        <w:rPr>
          <w:rFonts w:ascii="Times New Roman" w:hAnsi="Times New Roman" w:cs="Times New Roman"/>
          <w:sz w:val="28"/>
          <w:szCs w:val="28"/>
        </w:rPr>
        <w:t xml:space="preserve"> настоящего Положения, - на срок, определенный условиями конкурса на право заключения такого договора, но не более пяти лет.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Право пользования объектом муниципального нежилого фонда, передаваемым в безвозмездное пользование, возникает у ссудополучателя с момента передачи объекта муниципального нежилого фонда по передаточному акту, если иное не установлено законом или договором.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Договор безвозмездного пользования заключается в течение одного месяца с момента принятия решения о предоставлении объекта муниципального нежилого фонда в безвозмездное пользование.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По договору безвозмездного пользования отдельно стоящим объектом муниципального нежилого фонда одновременно с передачей прав владения и пользования недвижимым имуществом ссудополучателю передаются права на ту часть земельного участка, которая занята указанным объектом и необходима для его использования. Оформление прав на земельный участок осуществляется в порядке, установленном законодательством Российской Федерации и нормативными правовыми актами органов местного самоуправления Гафурийского района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Комитет в соответствии с настоящим Положением осуществляет контроль за соблюдением ссудополучателями условий договора о передаче муниципального имущества в безвозмездное пользование и целевым использованием муниципального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Ссудополучатель не вправе передавать в пользование или владение объект муниципального нежилого фонда третьим лицам.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25. Расходы по содержанию объекта нежилого фонда, переданного в безвозмездное пользование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Ссудополучатель обязан самостоятельно нести расходы по коммунальному и эксплуатационному обслуживанию полученного в безвозмездное пользование объекта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Объект муниципального нежилого фонда, передаваемый в безвозмездное пользование, подлежит страхованию. Страхование осуществляется за счет средств ссудополучателя.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73849" w:rsidRDefault="00A917C5" w:rsidP="00373849">
      <w:pPr>
        <w:autoSpaceDE w:val="0"/>
        <w:autoSpaceDN w:val="0"/>
        <w:adjustRightInd w:val="0"/>
        <w:spacing w:after="0"/>
        <w:jc w:val="center"/>
        <w:outlineLvl w:val="1"/>
        <w:rPr>
          <w:rFonts w:ascii="Times New Roman" w:hAnsi="Times New Roman" w:cs="Times New Roman"/>
          <w:b/>
          <w:bCs/>
          <w:sz w:val="28"/>
          <w:szCs w:val="28"/>
        </w:rPr>
      </w:pPr>
      <w:r w:rsidRPr="00373849">
        <w:rPr>
          <w:rFonts w:ascii="Times New Roman" w:hAnsi="Times New Roman" w:cs="Times New Roman"/>
          <w:b/>
          <w:bCs/>
          <w:sz w:val="28"/>
          <w:szCs w:val="28"/>
        </w:rPr>
        <w:t>Глава 8. Передача в доверительное управление объектов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Доверительным управляющим объекта муниципального нежилого фонда может быть любое юридическое лицо - коммерческая организация, за исключением унитарных предприятий, а также физическое лицо, зарегистрированное в качестве индивидуального предпринимателя.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 отдельных случаях, когда использование объекта муниципального нежилого фонда предполагает обязательное наличие соответствующей лицензии на конкретный вид деятельности, передача по результатам торгов такого объекта муниципального нежилого фонда в доверительное управление возможна только лицу, имеющему соответствующую лицензию на момент подачи заявки на участие в торгах.</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Выгодоприобретателем по договорам доверительного управления объектами муниципального нежилого фонда выступает собственник имущества –Сельское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Гафурийский район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Доверительный управляющий не может быть выгодоприобретателем по договору доверительного управления объектом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Объектом доверительного управления в соответствии с настоящим Положением может быть любой объект муниципального нежилого фонда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Гафурийский район Республики Башкортостан, в том числе обремененный правами третьих лиц, за исключением случаев, когда такое имущество находится в хозяйственном ведении муниципальных предприятий или оперативном управлении муниципальных учреждений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Если имущество, передаваемое в доверительное управление, обременено правами третьих лиц, учредитель управления обязан уведомить обо всех имеющихся обременениях на момент выставления объекта на торги (в информационном сообщении о планируемых торгах).</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В процессе доверительного управления объектом муниципального нежилого фонда доверительный управляющий осуществляет свою деятельность согласно условиям договора по собственному усмотрению и на свой риск. При необходимости осуществления в ходе доверительного управления объектом муниципального нежилого фонда отдельных видов деятельности, требующих получения лицензии, доверительный управляющий получает необходимые лицензии своими силами и за счет собственных средств без права возмещения указанных расходов за счет доходов от использования соответствующего муниципального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6. Договор доверительного управления объектами муниципального нежилого фонда может включать в себя условия о целевом использовании объекта доверительного управления, а также минимальном размере доходов </w:t>
      </w:r>
      <w:r w:rsidRPr="00FC5FC5">
        <w:rPr>
          <w:rFonts w:ascii="Times New Roman" w:hAnsi="Times New Roman" w:cs="Times New Roman"/>
          <w:sz w:val="28"/>
          <w:szCs w:val="28"/>
        </w:rPr>
        <w:t xml:space="preserve">собственника имущества –сельского поселения </w:t>
      </w:r>
      <w:r>
        <w:rPr>
          <w:rFonts w:ascii="Times New Roman" w:hAnsi="Times New Roman" w:cs="Times New Roman"/>
          <w:sz w:val="28"/>
          <w:szCs w:val="28"/>
        </w:rPr>
        <w:t>Табынский</w:t>
      </w:r>
      <w:r w:rsidRPr="00FC5FC5">
        <w:rPr>
          <w:rFonts w:ascii="Times New Roman" w:hAnsi="Times New Roman" w:cs="Times New Roman"/>
          <w:sz w:val="28"/>
          <w:szCs w:val="28"/>
        </w:rPr>
        <w:t xml:space="preserve"> сельсовет муниципального района  Гафурийский район Республики Башкортостан, при наличии которого осуществление доверительного управления признается эффективным, и имущество</w:t>
      </w:r>
      <w:r w:rsidRPr="003A1CF3">
        <w:rPr>
          <w:rFonts w:ascii="Times New Roman" w:hAnsi="Times New Roman" w:cs="Times New Roman"/>
          <w:sz w:val="28"/>
          <w:szCs w:val="28"/>
        </w:rPr>
        <w:t xml:space="preserve"> может быть оставлено в доверительном управлении. Расчет минимального размера доходов собственника имущества в данном случае исчисляется с учетом </w:t>
      </w:r>
      <w:hyperlink r:id="rId55" w:history="1">
        <w:r w:rsidRPr="003A1CF3">
          <w:rPr>
            <w:rFonts w:ascii="Times New Roman" w:hAnsi="Times New Roman" w:cs="Times New Roman"/>
            <w:color w:val="0000FF"/>
            <w:sz w:val="28"/>
            <w:szCs w:val="28"/>
          </w:rPr>
          <w:t>части 9 статьи 35</w:t>
        </w:r>
      </w:hyperlink>
      <w:r w:rsidRPr="003A1CF3">
        <w:rPr>
          <w:rFonts w:ascii="Times New Roman" w:hAnsi="Times New Roman" w:cs="Times New Roman"/>
          <w:sz w:val="28"/>
          <w:szCs w:val="28"/>
        </w:rPr>
        <w:t xml:space="preserve"> настоящего Положения.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27. Заключение договора доверительного управления объектом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Заключение договоров доверительного управления на объекты муниципального нежилого фонда может быть осуществлено только по результатам проведения торгов - конкурсов или аукционов на право заключения таких договоров.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Передача объектов муниципального нежилого фонда в доверительное управление осуществляется Комитетом на основании договора, заключаемого с победителем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Порядок проведения конкурсов или аукционов на право заключения договоров доверительного управления в отношении объектов муниципального нежилого фонда определен </w:t>
      </w:r>
      <w:hyperlink r:id="rId56" w:history="1">
        <w:r w:rsidRPr="003A1CF3">
          <w:rPr>
            <w:rFonts w:ascii="Times New Roman" w:hAnsi="Times New Roman" w:cs="Times New Roman"/>
            <w:color w:val="0000FF"/>
            <w:sz w:val="28"/>
            <w:szCs w:val="28"/>
          </w:rPr>
          <w:t>Приказом</w:t>
        </w:r>
      </w:hyperlink>
      <w:r w:rsidRPr="003A1CF3">
        <w:rPr>
          <w:rFonts w:ascii="Times New Roman" w:hAnsi="Times New Roman" w:cs="Times New Roman"/>
          <w:sz w:val="28"/>
          <w:szCs w:val="28"/>
        </w:rPr>
        <w:t xml:space="preserve"> Федеральной антимонопольной службы от 10 февраля 2010 года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Решение о передаче объекта муниципального нежилого фонда в доверительное управление посредством торгов принимается постановлением главы Администрации на основании обоснованного письменного предложения Комитета.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Данное постановление должно включать следующую обязательную информацию: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форма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способ продажи (аукцион, конкурс);</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адрес и основные технические характеристики объекта муниципального нежилого фонда, предполагаемого к передаче в доверительное управление;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наличие обременений и их сроки;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срок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 распределение доходов от доверительного управления в процентах с учетом требований </w:t>
      </w:r>
      <w:hyperlink r:id="rId57" w:history="1">
        <w:r w:rsidRPr="003A1CF3">
          <w:rPr>
            <w:rFonts w:ascii="Times New Roman" w:hAnsi="Times New Roman" w:cs="Times New Roman"/>
            <w:color w:val="0000FF"/>
            <w:sz w:val="28"/>
            <w:szCs w:val="28"/>
          </w:rPr>
          <w:t>части 2 статьи 37</w:t>
        </w:r>
      </w:hyperlink>
      <w:r w:rsidRPr="003A1CF3">
        <w:rPr>
          <w:rFonts w:ascii="Times New Roman" w:hAnsi="Times New Roman" w:cs="Times New Roman"/>
          <w:sz w:val="28"/>
          <w:szCs w:val="28"/>
        </w:rPr>
        <w:t xml:space="preserve"> настоящего Положения;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дополнительные условия по предоставлению и использованию объекта муниципального нежилого фонда в доверительное управление, исходя из его специфики (в случае необходимости).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Договор доверительного управления объектом муниципального нежилого фонда может заключаться на срок от года до пяти лет.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Заключение договора доверительного управления в отношении объекта муниципального нежилого фонда по результатам торгов оформляется в письменном виде и сопровождается подписанием акта приема-передачи имущества между Комитетом и победителем торгов.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Акт приема-передачи в доверительное управление объекта муниципальной собственности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Гафурийский район Республики Башкортостан должен включать в себя полный перечень имущества, передаваемого в управление, с указанием всех необходимых признаков, позволяющих обособить и индивидуализировать передаваемый объект (адрес, год ввода в эксплуатацию, технические характеристики, остаточная стоимость объекта и иные существенные признаки).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Договор доверительного управления объектом муниципального нежилого фонда подлежит государственной регистрации в установленном законом порядке. Расходы по ее осуществлению возлагаются на доверительного управляющего.</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8. Передача объекта муниципального нежилого фонда в доверительное управление не влечет за собой переход права собственности на него к доверительному управляющему.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28. Расходы на доверительное управление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В расходы на доверительное управление, подлежащие возмещению за счет доходов, полученных от доверительного управления, включаются следующие расходы, понесенные доверительным управляющим в период действия договора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расходы на текущий ремонт объекта, переданного в доверительное управление;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расходы на капитальный ремонт объекта, переданного в доверительное управление, согласованные в установленном порядке с учредителем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расходы организационного характера (на организацию документооборота по доверительному управлению, канцтовары, ГСМ и т.д.);</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4) расходы по оплате услуг сторонних (специализированных) организаций, привлекаемых для осуществления отдельных функций или оказания услуг, связанных с доверительным управлением, в случае если их привлечение было предварительно согласовано в установленном порядке с учредителем управления, за исключением случаев, предусмотренных в </w:t>
      </w:r>
      <w:hyperlink r:id="rId58" w:history="1">
        <w:r w:rsidRPr="003A1CF3">
          <w:rPr>
            <w:rFonts w:ascii="Times New Roman" w:hAnsi="Times New Roman" w:cs="Times New Roman"/>
            <w:color w:val="0000FF"/>
            <w:sz w:val="28"/>
            <w:szCs w:val="28"/>
          </w:rPr>
          <w:t>части 6 статьи 35</w:t>
        </w:r>
      </w:hyperlink>
      <w:r w:rsidRPr="003A1CF3">
        <w:rPr>
          <w:rFonts w:ascii="Times New Roman" w:hAnsi="Times New Roman" w:cs="Times New Roman"/>
          <w:sz w:val="28"/>
          <w:szCs w:val="28"/>
        </w:rPr>
        <w:t xml:space="preserve"> настоящего Положения.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29. Торги по продаже права на заключение договора доверительного управления объектом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Торги по продаже права на заключение договора доверительного управления объектом муниципального нежилого фонда могут быть открытыми и закрытыми по составу участников, проводиться при открытой и закрытой форме подачи предложений участников.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В качестве дополнительных условий, предъявляемых в отношении объекта участникам конкурсов, могут быть следующие: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целевое использование муниципального имущества для ведения специально оговоренных видов деятельности и (или) оказания социально-бытовых и иных услуг физическим и юридическим лицам;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создание определенного (минимального) количества новых рабочих мест;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инвестирование средств в целях улучшения эксплуатационных и иных качеств объекта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выполнение муниципального заказа на определенных условиях посредством эксплуатации объекта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3. Начальная цена предмета торгов (права на заключение договора доверительного управления) определяется в соответствии с Федеральным </w:t>
      </w:r>
      <w:hyperlink r:id="rId59" w:history="1">
        <w:r w:rsidRPr="003A1CF3">
          <w:rPr>
            <w:rFonts w:ascii="Times New Roman" w:hAnsi="Times New Roman" w:cs="Times New Roman"/>
            <w:color w:val="0000FF"/>
            <w:sz w:val="28"/>
            <w:szCs w:val="28"/>
          </w:rPr>
          <w:t>законом</w:t>
        </w:r>
      </w:hyperlink>
      <w:r w:rsidRPr="003A1CF3">
        <w:rPr>
          <w:rFonts w:ascii="Times New Roman" w:hAnsi="Times New Roman" w:cs="Times New Roman"/>
          <w:sz w:val="28"/>
          <w:szCs w:val="28"/>
        </w:rPr>
        <w:t xml:space="preserve"> от 29 июля 1998 года N 135-ФЗ "Об оценочной деятельности в Российской Федерации".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30. Особенности доверительного управления объектами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Муниципальное имущество, переданное в доверительное управление, подлежит обособлению от иного (собственного или заимствованного) имущества доверительного управляющего и учету его на отдельном балансе, на котором не может учитываться никакое иное собственное или заимствованное имущество доверительного управляющего. Соотношение основного и обособленного баланса, на котором учитывается муниципальное имущество, переданное в доверительное управление, регламентируется действующим порядком ведения бухгалтерского учета и отчетности.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В период между подписанием договора доверительного управления и составлением акта приема-передачи доверительный управляющий должен открыть отдельный банковский счет для ведения операций, связанных с осуществлением доверительного управления. Если к моменту передачи имущества банковский счет не открыт, фактическая передача муниципального имущества может быть отложена на срок, необходимый для открытия данного счета.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При прекращении/расторжении договора доверительного управления по любым установленным законом основаниям объект муниципального нежилого фонда подлежит передаче Комитету в течение 10 дней со дня его прекращения/расторжения по акту приема-передачи.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Доверительный управляющий несет ответственность за любой вред или ущерб, причиненный его действиями или бездействием интересам учредителя управления при осуществлении доверительного управления, за исключением вреда или ущерба, причиненного действием непреодолимой силы, либо действиями учредителя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В случае гибели, порчи, утери, иной утраты по вине доверительного управляющего имущества, переданного в доверительное управление, доверительный управляющий обязан в месячный срок с момента установления данного факта подобной утраты возместить учредителю управления стоимость утерянного имущества, а также выплатить штраф в размере 30 процентов от стоимости утерянного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31. Порядок осуществления доверительного управления муниципальным имуществом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При осуществлении доверительного управления объектом муниципального нежилого фонда доверительный управляющий самостоятельно вовлекает его в гражданско-правовой оборот и совершает фактические и юридические действия в отношении переданного имущества в рамках, установленных заключенным договором доверительного управления, настоящим Порядком, с учетом статуса доверительного управляющего.</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Доверительный управляющий вправе совершать исключительно с письменного согласия учредителя управления следующие действия: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капитальный ремонт и восстановление объекта, в случае если данное условие не было оговорено в качестве обязательного при выставлении объекта на торги;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вовлекать объект доверительного управления в мероприятия и акции масштабного характера - общегородского, республиканского, общероссийского характера, если их проведение не является обязательным условием договора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привлекать сторонние (специализированные) организации к осуществлению отдельных функций по доверительному управлению, в случае, если необходимы работы, услуги узкоспециального характера;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любые иные качественные изменения объекта, касающиеся его физического состояния или функционального назначения.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Стоимость неотделимых улучшений, произведенных доверительным управляющим с согласия учредителя управления, подлежит возмещению в рамках, установленных договором, только за счет доходов от доверительного управления, остающихся на эти цели в распоряжении доверительного управляющего. Расходы доверительного управляющего на улучшение объекта сверх установленной части доходов совершаются им за свой счет и возмещению не подлежат.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Отчуждение объекта доверительного управления в любой форме во время осуществления доверительного управления, а также совершение действий, влекущих риск отчуждения имущества (залог и др.), не допускается.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Указания учредителя управления по совершению тех или иных действий, по любым вопросам при осуществлении доверительного управления в отношении объекта, выраженные в письменной форме и подписанные его руководителем, обязательны для исполнения доверительным управляющим.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Права и имущество, приобретенные доверительным управляющим при осуществлении доверительного управления и с использованием объекта доверительного управления, включаются в состав имущества, переданного в управление.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Риск уменьшения имущества, переданного в доверительное управление, несет доверительный управляющий.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Передача доверительным управляющим полномочий по доверительному управлению объектом муниципального нежилого фонда третьим лицам не допускается, за исключением случаев использования работ и (или) услуг специализированных организаций для выполнения отдельных функций по доверительному управлению. Ответственность перед учредителем управления за все действия привлеченных специализированных организаций в отношении объекта доверительного управления несет доверительный управляющий.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8. Лицо, которому передан в доверительное управление объект муниципального нежилого фонда, вправе сдать в аренду без проведения конкурсов или аукционов часть или части объекта муниципального нежилого фонда размером, не превышающего десять процентов от общей площади, находящейся в доверительном управлении и размером не более двадцати квадратных метров.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32. Права и обязанности доверительного управляющего</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Доверительный управляющий имеет право на: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получение вознаграждения в размере, установленном договором, согласно постановлению главы, но оно не может быть более 50% от доходов по итогам отчетного периода (квартала);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2) возмещение расходов, произведенных им по доверительному управлению имуществом, указанных в </w:t>
      </w:r>
      <w:hyperlink r:id="rId60" w:history="1">
        <w:r w:rsidRPr="003A1CF3">
          <w:rPr>
            <w:rFonts w:ascii="Times New Roman" w:hAnsi="Times New Roman" w:cs="Times New Roman"/>
            <w:color w:val="0000FF"/>
            <w:sz w:val="28"/>
            <w:szCs w:val="28"/>
          </w:rPr>
          <w:t>статье 31</w:t>
        </w:r>
      </w:hyperlink>
      <w:r w:rsidRPr="003A1CF3">
        <w:rPr>
          <w:rFonts w:ascii="Times New Roman" w:hAnsi="Times New Roman" w:cs="Times New Roman"/>
          <w:sz w:val="28"/>
          <w:szCs w:val="28"/>
        </w:rPr>
        <w:t xml:space="preserve"> настоящего Положения.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Указанные расходы и вознаграждение подлежат возмещению только за счет доходов от осуществления доверительного управления. В случае отсутствия доходов от доверительного управления соответствующие расходы и вознаграждение доверительному управляющему возмещению не подлежат.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В целях обеспечения контроля за осуществлением доверительного управления управляющий обязан в сроки и порядке, предусмотренные договором и настоящим Порядком, но не реже четырех раз в год (ежеквартально), предоставлять учредителю управления подробный письменный отчет о своей деятельности с приложением форм бухгалтерской отчетности.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Письменный отчет, составленный в двух экземплярах и подписанный руководителем доверительного управляющего, предоставляется учредителю управления не позднее 15 дней по истечении отчетного периода. Доверительный управляющий несет ответственность за достоверность сведений, изложенных в отчете.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Отчет доверительного управляющего должен включать сведения: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обо всех совершенных за отчетный период фактических и юридических действиях доверительного управляющего в отношении объекта управления, в том числе о сделках с имуществом, произведенных улучшениях, приращении или уменьшении имущества, переданного в доверительное управление;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об уплате налогов, связанных с деятельностью по доверительному управлению;</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о получении доходов от доверительного управления и их распределении, составе и размере расходов, произведенных в связи с доверительным управлением;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иные дополнительные сведения (по усмотрению доверительного управляющего или дополнительному письменному требованию учредителя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Отчет доверительного управляющего подлежит утверждению учредителем управления в течение 15 дней с момента его представления, за исключением случаев, когда у учредителя управления возникли сомнения в достоверности сведений представленного отчета, и принято решение о проведении дополнительной их проверки.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6. Доверительный управляющий вправе за свой счет привлекать для составления квартального отчета специализированные организации или отдельных специалистов. Расходы доверительного управляющего, связанные с использованием данных услуг, не подлежат возмещению за счет доходов от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7. При наличии сомнений в достоверности представленных отчетов либо добросовестности деятельности доверительного управляющего учредитель управления вправе организовать независимую проверку отчетов и деятельности доверительного управляющего путем привлечения специализированных (аудиторских) организаций. Расходы по осуществлению указанной проверки несет доверительный управляющий.</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8. При осуществлении доверительного управления объектами муниципального нежилого фонда доверительный управляющий обязан производить все денежные расчеты по договору с собственником имущества ежеквартально с оплатой до 10 числа месяца, следующего за отчетным периодом (кварталом).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9. Вовлечение объекта доверительного управления в гражданско-правовой оборот не должно осуществляться доверительным управляющим на условиях худших, нежели если бы собственник имущества самостоятельно вовлекал объект в аналогичные сделки.</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10. Доверительный управляющий обязан в месячный срок со дня передачи объекта муниципального нежилого фонда в доверительное управление обеспечить за свой счет страхование объекта в пользу учредителя управления и своевременно уплачивать страховые взносы по заключенному договору.</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33. Права и обязанности учредителя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Учредитель управления вправе в любое время проводить проверку документации доверительного управляющего, связанной с осуществлением доверительного управления, а также проверять сохранность имущества, переданного в доверительное управление.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Учредитель управления в любое время имеет право беспрепятственного доступа на территорию объекта муниципального нежилого фонда, переданного в доверительное управление, с целью проверки состояния и сохранности объекта, а также деятельности доверительного управляющего и соответствия данных отчетности действительному положению дел на объекте. Доверительный управляющий не вправе препятствовать доступу уполномоченных представителей учредителя управления на объект.</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В случае установления неэффективности деятельности доверительного управляющего, либо нарушений любых условий договора и настоящего Положения, а также в случае обнаружения расхождения между данными проверки и данными отчетности, представленной доверительным управляющим, выявленные факты оформляются письменно в виде акта проверки и подписываются всеми проверяющими. В этом случае учредитель управления вправе потребовать немедленного расторжения договора с уведомлением сторон за 10 дней до его расторжения, а также возмещения упущенной выгоды и всех понесенных убытков.</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outlineLvl w:val="2"/>
        <w:rPr>
          <w:rFonts w:ascii="Times New Roman" w:hAnsi="Times New Roman" w:cs="Times New Roman"/>
          <w:sz w:val="28"/>
          <w:szCs w:val="28"/>
        </w:rPr>
      </w:pPr>
      <w:r w:rsidRPr="003A1CF3">
        <w:rPr>
          <w:rFonts w:ascii="Times New Roman" w:hAnsi="Times New Roman" w:cs="Times New Roman"/>
          <w:sz w:val="28"/>
          <w:szCs w:val="28"/>
        </w:rPr>
        <w:t>Статья 34. Порядок распределения и перечисления доходов от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Доходы, полученные от доверительного управления муниципальным имуществом, распределяются самостоятельно доверительным управляющим в соответствии с настоящим Положением и условиями заключенного договора.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Вознаграждение доверительного управляющего удерживается им самостоятельно из средств по итогам отчетного периода (квартала) после принятия и утверждения отчета учредителем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Доходы, полученные от доверительного управления объектом муниципального нежилого фонда, рассчитываются и распределяются в процентном соотношении следующим образом:</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 xml:space="preserve">1) доходы собственника имущества, переданного в доверительное управление, - сельского поселения </w:t>
      </w:r>
      <w:r>
        <w:rPr>
          <w:rFonts w:ascii="Times New Roman" w:hAnsi="Times New Roman" w:cs="Times New Roman"/>
          <w:sz w:val="28"/>
          <w:szCs w:val="28"/>
        </w:rPr>
        <w:t>Табынский</w:t>
      </w:r>
      <w:r w:rsidRPr="003A1CF3">
        <w:rPr>
          <w:rFonts w:ascii="Times New Roman" w:hAnsi="Times New Roman" w:cs="Times New Roman"/>
          <w:sz w:val="28"/>
          <w:szCs w:val="28"/>
        </w:rPr>
        <w:t xml:space="preserve"> сельсовет муниципального района  Гафурийского района Республики Башкортостан - в процентах от общей суммы доходов, полученных за отчетный период (квартал) от доверительного управления объектом муниципального нежилого фонда;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расходы на доверительное управление и вознаграждение доверительному управляющему - в процентах от суммы доходов за отчетный квартал за вычетом суммы дохода, причитающегося собственнику имущества.</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3. Доходы, полученные от доверительного управления объектом муниципального нежилого фонда, подлежат перечислению в следующем порядке:</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1) первоначально перечисляются в полном объеме доходы собственнику имущества в размере, установленном договором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2) оставшаяся после перечисления вышеуказанного платежа часть средств направляется на возмещение расходов по доверительному управлению и вознаграждение доверительного управляющего, подлежащих возмещению согласно настоящему Порядку и заключенному договору доверительного управления (в объемах, согласно условиям договора доверительного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4. В случае, если доходных средств, оставшихся после перечисления доходов собственнику имущества, недостаточно для возмещения расходов по доверительному управлению и на вознаграждение доверительному управляющему в полном объеме, первоочередно в полном объеме возмещаются расходы по доверительному управлению. Оставшаяся часть доходных средств перечисляется доверительному управляющему в качестве вознаграждения.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r w:rsidRPr="003A1CF3">
        <w:rPr>
          <w:rFonts w:ascii="Times New Roman" w:hAnsi="Times New Roman" w:cs="Times New Roman"/>
          <w:sz w:val="28"/>
          <w:szCs w:val="28"/>
        </w:rPr>
        <w:t>5. Если по результатам распределения доходов от доверительного управления в установленной настоящим параграфом очередности средств на вознаграждение доверительного управляющего не осталось, вознаграждение последнему по итогам отчетного периода не выплачивается и не подлежит возмещению учредителем управления.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547A7" w:rsidRDefault="00A917C5" w:rsidP="009362C5">
      <w:pPr>
        <w:autoSpaceDE w:val="0"/>
        <w:autoSpaceDN w:val="0"/>
        <w:adjustRightInd w:val="0"/>
        <w:spacing w:after="0"/>
        <w:jc w:val="right"/>
        <w:outlineLvl w:val="1"/>
        <w:rPr>
          <w:rFonts w:ascii="Times New Roman" w:hAnsi="Times New Roman" w:cs="Times New Roman"/>
          <w:sz w:val="24"/>
          <w:szCs w:val="24"/>
        </w:rPr>
      </w:pPr>
      <w:r w:rsidRPr="003547A7">
        <w:rPr>
          <w:rFonts w:ascii="Times New Roman" w:hAnsi="Times New Roman" w:cs="Times New Roman"/>
          <w:sz w:val="24"/>
          <w:szCs w:val="24"/>
        </w:rPr>
        <w:t>Приложение N 1</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к Положению о порядке управления</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и распоряжения объектами</w:t>
      </w:r>
    </w:p>
    <w:p w:rsidR="00A917C5" w:rsidRPr="00803AC0" w:rsidRDefault="00A917C5" w:rsidP="009362C5">
      <w:pPr>
        <w:autoSpaceDE w:val="0"/>
        <w:autoSpaceDN w:val="0"/>
        <w:adjustRightInd w:val="0"/>
        <w:spacing w:after="0"/>
        <w:jc w:val="right"/>
        <w:rPr>
          <w:rFonts w:ascii="Times New Roman" w:hAnsi="Times New Roman" w:cs="Times New Roman"/>
          <w:sz w:val="24"/>
          <w:szCs w:val="24"/>
        </w:rPr>
      </w:pPr>
      <w:r w:rsidRPr="00803AC0">
        <w:rPr>
          <w:rFonts w:ascii="Times New Roman" w:hAnsi="Times New Roman" w:cs="Times New Roman"/>
          <w:sz w:val="24"/>
          <w:szCs w:val="24"/>
        </w:rPr>
        <w:t>муниципального нежилого фонда,</w:t>
      </w:r>
    </w:p>
    <w:p w:rsidR="00A917C5" w:rsidRPr="00803AC0" w:rsidRDefault="00A917C5" w:rsidP="009362C5">
      <w:pPr>
        <w:autoSpaceDE w:val="0"/>
        <w:autoSpaceDN w:val="0"/>
        <w:adjustRightInd w:val="0"/>
        <w:spacing w:after="0"/>
        <w:jc w:val="right"/>
        <w:rPr>
          <w:rFonts w:ascii="Times New Roman" w:hAnsi="Times New Roman" w:cs="Times New Roman"/>
          <w:sz w:val="24"/>
          <w:szCs w:val="24"/>
        </w:rPr>
      </w:pPr>
      <w:r w:rsidRPr="00803AC0">
        <w:rPr>
          <w:rFonts w:ascii="Times New Roman" w:hAnsi="Times New Roman" w:cs="Times New Roman"/>
          <w:sz w:val="24"/>
          <w:szCs w:val="24"/>
        </w:rPr>
        <w:t>находящимися в собственности</w:t>
      </w:r>
    </w:p>
    <w:p w:rsidR="00A917C5" w:rsidRPr="00803AC0" w:rsidRDefault="00A917C5" w:rsidP="009362C5">
      <w:pPr>
        <w:autoSpaceDE w:val="0"/>
        <w:autoSpaceDN w:val="0"/>
        <w:adjustRightInd w:val="0"/>
        <w:spacing w:after="0"/>
        <w:jc w:val="right"/>
        <w:rPr>
          <w:rFonts w:ascii="Times New Roman" w:hAnsi="Times New Roman" w:cs="Times New Roman"/>
          <w:sz w:val="24"/>
          <w:szCs w:val="24"/>
        </w:rPr>
      </w:pPr>
      <w:r w:rsidRPr="00803AC0">
        <w:rPr>
          <w:rFonts w:ascii="Times New Roman" w:hAnsi="Times New Roman" w:cs="Times New Roman"/>
          <w:sz w:val="24"/>
          <w:szCs w:val="24"/>
        </w:rPr>
        <w:t xml:space="preserve">сельского поселения Табынский сельсовет </w:t>
      </w:r>
    </w:p>
    <w:p w:rsidR="00A917C5" w:rsidRPr="00803AC0" w:rsidRDefault="00A917C5" w:rsidP="009362C5">
      <w:pPr>
        <w:autoSpaceDE w:val="0"/>
        <w:autoSpaceDN w:val="0"/>
        <w:adjustRightInd w:val="0"/>
        <w:spacing w:after="0"/>
        <w:jc w:val="right"/>
        <w:rPr>
          <w:rFonts w:ascii="Times New Roman" w:hAnsi="Times New Roman" w:cs="Times New Roman"/>
          <w:sz w:val="24"/>
          <w:szCs w:val="24"/>
        </w:rPr>
      </w:pPr>
      <w:r w:rsidRPr="00803AC0">
        <w:rPr>
          <w:rFonts w:ascii="Times New Roman" w:hAnsi="Times New Roman" w:cs="Times New Roman"/>
          <w:sz w:val="24"/>
          <w:szCs w:val="24"/>
        </w:rPr>
        <w:t xml:space="preserve">муниципального района Гафурийский район </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803AC0">
        <w:rPr>
          <w:rFonts w:ascii="Times New Roman" w:hAnsi="Times New Roman" w:cs="Times New Roman"/>
          <w:sz w:val="24"/>
          <w:szCs w:val="24"/>
        </w:rPr>
        <w:t xml:space="preserve"> Республики</w:t>
      </w:r>
      <w:r w:rsidRPr="003547A7">
        <w:rPr>
          <w:rFonts w:ascii="Times New Roman" w:hAnsi="Times New Roman" w:cs="Times New Roman"/>
          <w:sz w:val="24"/>
          <w:szCs w:val="24"/>
        </w:rPr>
        <w:t xml:space="preserve"> Башкортостан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pStyle w:val="ConsPlusTitle"/>
        <w:jc w:val="center"/>
        <w:rPr>
          <w:rFonts w:ascii="Times New Roman" w:hAnsi="Times New Roman" w:cs="Times New Roman"/>
          <w:sz w:val="24"/>
          <w:szCs w:val="24"/>
        </w:rPr>
      </w:pPr>
      <w:r w:rsidRPr="003547A7">
        <w:rPr>
          <w:rFonts w:ascii="Times New Roman" w:hAnsi="Times New Roman" w:cs="Times New Roman"/>
          <w:sz w:val="24"/>
          <w:szCs w:val="24"/>
        </w:rPr>
        <w:t>ДОГОВОР N___</w:t>
      </w:r>
    </w:p>
    <w:p w:rsidR="00A917C5" w:rsidRPr="003547A7" w:rsidRDefault="00A917C5" w:rsidP="009362C5">
      <w:pPr>
        <w:pStyle w:val="ConsPlusTitle"/>
        <w:jc w:val="center"/>
        <w:rPr>
          <w:rFonts w:ascii="Times New Roman" w:hAnsi="Times New Roman" w:cs="Times New Roman"/>
          <w:sz w:val="24"/>
          <w:szCs w:val="24"/>
        </w:rPr>
      </w:pPr>
      <w:r w:rsidRPr="003547A7">
        <w:rPr>
          <w:rFonts w:ascii="Times New Roman" w:hAnsi="Times New Roman" w:cs="Times New Roman"/>
          <w:sz w:val="24"/>
          <w:szCs w:val="24"/>
        </w:rPr>
        <w:t>О ПЕРЕДАЧЕ ОБЪЕКТОВ МУНИЦИПАЛЬНОГО НЕДВИЖИМОГО ИМУЩЕСТВА</w:t>
      </w:r>
    </w:p>
    <w:p w:rsidR="00A917C5" w:rsidRPr="003547A7" w:rsidRDefault="00A917C5" w:rsidP="009362C5">
      <w:pPr>
        <w:pStyle w:val="ConsPlusTitle"/>
        <w:jc w:val="center"/>
        <w:rPr>
          <w:rFonts w:ascii="Times New Roman" w:hAnsi="Times New Roman" w:cs="Times New Roman"/>
          <w:sz w:val="24"/>
          <w:szCs w:val="24"/>
        </w:rPr>
      </w:pPr>
      <w:r w:rsidRPr="003547A7">
        <w:rPr>
          <w:rFonts w:ascii="Times New Roman" w:hAnsi="Times New Roman" w:cs="Times New Roman"/>
          <w:sz w:val="24"/>
          <w:szCs w:val="24"/>
        </w:rPr>
        <w:t>В ОПЕРАТИВНОЕ УПРАВЛЕНИЕ</w:t>
      </w:r>
    </w:p>
    <w:p w:rsidR="00A917C5" w:rsidRPr="003547A7" w:rsidRDefault="00A917C5" w:rsidP="009362C5">
      <w:pPr>
        <w:autoSpaceDE w:val="0"/>
        <w:autoSpaceDN w:val="0"/>
        <w:adjustRightInd w:val="0"/>
        <w:spacing w:after="0"/>
        <w:jc w:val="center"/>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с. </w:t>
      </w:r>
      <w:r>
        <w:rPr>
          <w:rFonts w:ascii="Times New Roman" w:hAnsi="Times New Roman" w:cs="Times New Roman"/>
          <w:sz w:val="24"/>
          <w:szCs w:val="24"/>
        </w:rPr>
        <w:t>Табынский</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3547A7">
        <w:rPr>
          <w:rFonts w:ascii="Times New Roman" w:hAnsi="Times New Roman" w:cs="Times New Roman"/>
          <w:sz w:val="24"/>
          <w:szCs w:val="24"/>
        </w:rPr>
        <w:t xml:space="preserve">                  </w:t>
      </w:r>
      <w:r>
        <w:rPr>
          <w:rFonts w:ascii="Times New Roman" w:hAnsi="Times New Roman" w:cs="Times New Roman"/>
          <w:sz w:val="24"/>
          <w:szCs w:val="24"/>
        </w:rPr>
        <w:t xml:space="preserve">              "__" _________ 20</w:t>
      </w:r>
      <w:r w:rsidRPr="003547A7">
        <w:rPr>
          <w:rFonts w:ascii="Times New Roman" w:hAnsi="Times New Roman" w:cs="Times New Roman"/>
          <w:sz w:val="24"/>
          <w:szCs w:val="24"/>
        </w:rPr>
        <w:t>__ г.</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r w:rsidRPr="00803AC0">
        <w:rPr>
          <w:rFonts w:ascii="Times New Roman" w:hAnsi="Times New Roman" w:cs="Times New Roman"/>
          <w:sz w:val="24"/>
          <w:szCs w:val="24"/>
        </w:rPr>
        <w:t>Администрация сельского поселения Табынский сельсовет  муниципального района Гафурийский район республики Башкортостан, в лице _____________________, действующего на основании Устава, именуемый в дальнейшем Администрация, с одной стороны, и ________________________, в лице _____________________, действующего на основании ___________________, именуемый в дальнейшем Учреждение, с другой стороны, заключили настоящий Договор о нижеследующем:</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803AC0" w:rsidRDefault="00A917C5" w:rsidP="009362C5">
      <w:pPr>
        <w:autoSpaceDE w:val="0"/>
        <w:autoSpaceDN w:val="0"/>
        <w:adjustRightInd w:val="0"/>
        <w:spacing w:after="0"/>
        <w:jc w:val="center"/>
        <w:outlineLvl w:val="2"/>
        <w:rPr>
          <w:rFonts w:ascii="Times New Roman" w:hAnsi="Times New Roman" w:cs="Times New Roman"/>
          <w:sz w:val="24"/>
          <w:szCs w:val="24"/>
        </w:rPr>
      </w:pPr>
      <w:r w:rsidRPr="00803AC0">
        <w:rPr>
          <w:rFonts w:ascii="Times New Roman" w:hAnsi="Times New Roman" w:cs="Times New Roman"/>
          <w:sz w:val="24"/>
          <w:szCs w:val="24"/>
        </w:rPr>
        <w:t>1. Общие условия</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1.1. На основании _________________ Администрация передает, а Учреждение принимает в оперативное управление недвижимое имущество (здания, строения, сооружения) согласно </w:t>
      </w:r>
      <w:hyperlink r:id="rId61" w:history="1">
        <w:r w:rsidRPr="003547A7">
          <w:rPr>
            <w:rFonts w:ascii="Times New Roman" w:hAnsi="Times New Roman" w:cs="Times New Roman"/>
            <w:color w:val="0000FF"/>
            <w:sz w:val="24"/>
            <w:szCs w:val="24"/>
          </w:rPr>
          <w:t>приложению N 1</w:t>
        </w:r>
      </w:hyperlink>
      <w:r w:rsidRPr="003547A7">
        <w:rPr>
          <w:rFonts w:ascii="Times New Roman" w:hAnsi="Times New Roman" w:cs="Times New Roman"/>
          <w:sz w:val="24"/>
          <w:szCs w:val="24"/>
        </w:rPr>
        <w:t>:</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расположенное по адресу: __________________________,</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общей площадью _____________ кв. 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для использования под _____________________________.</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Характеристики недвижимого имущества приведены в техническом паспорте, экспликации к поэтажному плану объекта N ______ от ________ __________ 20__ г., являющимися неотъемлемой частью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1.2. Учреждение осуществляет в отношении данного объекта муниципального недвижимого имущества (далее - объект) права владения, пользования и распоряжения в пределах и на условиях, установленных нормативными актами Российской Федерации, Республики Башкортостан, нормативными правовыми актами Гафурийского района Республики Башкортостан и настоящим Договором.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Передача объекта в оперативное управление не влечет передачу права собственности на этот объект.</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1.3. Объект учитывается на балансе Учреждения в соответствии с действующими нормативными правовыми актами.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2. Обязанности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 Комитет обязуется: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2.1.1. Организовать прием-передачу объекта Учреждению (при передаче объекта с баланса одного юридического лица на баланс другого юридического лица).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2.1.2. Своевременно представлять Учреждению изменения и дополнения в настоящий Контракт в связи с принятием новых нормативных актов.</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 Учреждение обязуется: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 Содержать объект в соответствии с требованиями санитарно-эпидемиологического надзора, государственного пожарного надзора, а также отраслевых правил и норм технической эксплуатации, действующих в отношении вида деятельности.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2.2.2. Производить капитальный и текущий ремонт объекта за счет собственных средств.</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2.2.3. Использовать объект по назначению в соответствии с </w:t>
      </w:r>
      <w:hyperlink r:id="rId62" w:history="1">
        <w:r w:rsidRPr="003547A7">
          <w:rPr>
            <w:rFonts w:ascii="Times New Roman" w:hAnsi="Times New Roman" w:cs="Times New Roman"/>
            <w:color w:val="0000FF"/>
            <w:sz w:val="24"/>
            <w:szCs w:val="24"/>
          </w:rPr>
          <w:t>пунктом 1.1</w:t>
        </w:r>
      </w:hyperlink>
      <w:r w:rsidRPr="003547A7">
        <w:rPr>
          <w:rFonts w:ascii="Times New Roman" w:hAnsi="Times New Roman" w:cs="Times New Roman"/>
          <w:sz w:val="24"/>
          <w:szCs w:val="24"/>
        </w:rPr>
        <w:t xml:space="preserve"> настоящего Контракта.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2.2.4. Не продавать, не передавать безвозмездно другим юридическим и физическим лицам, не использовать в виде вклада в уставный капитал хозяйственных обществ, не производить других действий, которые могут повлечь за собой отчуждение объекта.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2.2.5. Осуществлять предоставление объекта нежилого фонда в аренду и в залог только по разрешению Комитета.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3. Досрочное расторжение контракта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 Контракт может быть расторгнут в одностороннем порядке Администрацией (с освобождением Учреждением объекта муниципального нежилого фонда) в случаях:</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3.1.1. Нарушения Учреждением обязанностей, предусмотренных </w:t>
      </w:r>
      <w:hyperlink r:id="rId63" w:history="1">
        <w:r w:rsidRPr="003547A7">
          <w:rPr>
            <w:rFonts w:ascii="Times New Roman" w:hAnsi="Times New Roman" w:cs="Times New Roman"/>
            <w:color w:val="0000FF"/>
            <w:sz w:val="24"/>
            <w:szCs w:val="24"/>
          </w:rPr>
          <w:t>пунктами 2.2.4</w:t>
        </w:r>
      </w:hyperlink>
      <w:r w:rsidRPr="003547A7">
        <w:rPr>
          <w:rFonts w:ascii="Times New Roman" w:hAnsi="Times New Roman" w:cs="Times New Roman"/>
          <w:sz w:val="24"/>
          <w:szCs w:val="24"/>
        </w:rPr>
        <w:t xml:space="preserve"> и </w:t>
      </w:r>
      <w:hyperlink r:id="rId64" w:history="1">
        <w:r w:rsidRPr="003547A7">
          <w:rPr>
            <w:rFonts w:ascii="Times New Roman" w:hAnsi="Times New Roman" w:cs="Times New Roman"/>
            <w:color w:val="0000FF"/>
            <w:sz w:val="24"/>
            <w:szCs w:val="24"/>
          </w:rPr>
          <w:t>2.2.5</w:t>
        </w:r>
      </w:hyperlink>
      <w:r w:rsidRPr="003547A7">
        <w:rPr>
          <w:rFonts w:ascii="Times New Roman" w:hAnsi="Times New Roman" w:cs="Times New Roman"/>
          <w:sz w:val="24"/>
          <w:szCs w:val="24"/>
        </w:rPr>
        <w:t xml:space="preserve">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3.1.2. Ликвидации Учреждения.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3.1.3. Использования объекта нежилого фонда не по назначению.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3.1.4. Передачи Учреждением объекта нежилого фонда юридическим и физическим лицам без согласования и оформления прав пользования Администрацией.</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3.1.5. Использования объекта с нарушением условий эксплуатации, несвоевременного их освоения (ремонта, согласно гарантийным обязательствам).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3.1.6. Государственной необходимости в данном объекте.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3.1.7. Неиспользования объекта более трех месяцев подряд.</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3.2. Контракт может быть расторгнут по согласованию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4. Прочие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4.1. Настоящий Договор заключается в трех экземплярах, имеющих одинаковую юридическую силу:</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один остается в Администрации,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второй передается Учреждению,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третий - органу, осуществляющему государственную регистрацию прав на недвижимое имущество.</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4.2. Споры по Договору разрешаются в установленном законом порядке.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5. Особые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5.1. Учреждение обязуется в шестимесячный срок оформить охранное обязательство на объект нежилого фонда, отнесенный к памятникам истории и культуры.</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 На учреждение возлагается обязанность в течение 3-х месяцев со дня подписания настоящего Договора произвести его государственную регистрацию.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6. Адреса, банковские реквизиты и подписи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Администрация:</w:t>
      </w:r>
    </w:p>
    <w:p w:rsidR="00A917C5" w:rsidRPr="003547A7" w:rsidRDefault="00A917C5" w:rsidP="009362C5">
      <w:pPr>
        <w:pStyle w:val="ConsPlusNonformat"/>
        <w:widowControl/>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Учреждение:</w:t>
      </w:r>
    </w:p>
    <w:p w:rsidR="00A917C5" w:rsidRPr="003547A7" w:rsidRDefault="00A917C5" w:rsidP="009362C5">
      <w:pPr>
        <w:pStyle w:val="ConsPlusNonformat"/>
        <w:widowControl/>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от Руководителя                       </w:t>
      </w:r>
      <w:r w:rsidRPr="003547A7">
        <w:rPr>
          <w:rFonts w:ascii="Times New Roman" w:hAnsi="Times New Roman" w:cs="Times New Roman"/>
          <w:sz w:val="24"/>
          <w:szCs w:val="24"/>
        </w:rPr>
        <w:tab/>
      </w:r>
      <w:r w:rsidRPr="003547A7">
        <w:rPr>
          <w:rFonts w:ascii="Times New Roman" w:hAnsi="Times New Roman" w:cs="Times New Roman"/>
          <w:sz w:val="24"/>
          <w:szCs w:val="24"/>
        </w:rPr>
        <w:tab/>
      </w:r>
      <w:r w:rsidRPr="003547A7">
        <w:rPr>
          <w:rFonts w:ascii="Times New Roman" w:hAnsi="Times New Roman" w:cs="Times New Roman"/>
          <w:sz w:val="24"/>
          <w:szCs w:val="24"/>
        </w:rPr>
        <w:tab/>
      </w:r>
      <w:r w:rsidRPr="003547A7">
        <w:rPr>
          <w:rFonts w:ascii="Times New Roman" w:hAnsi="Times New Roman" w:cs="Times New Roman"/>
          <w:sz w:val="24"/>
          <w:szCs w:val="24"/>
        </w:rPr>
        <w:tab/>
        <w:t xml:space="preserve">                     от Руководителя</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Администрации:                                  </w:t>
      </w:r>
      <w:r w:rsidRPr="003547A7">
        <w:rPr>
          <w:rFonts w:ascii="Times New Roman" w:hAnsi="Times New Roman" w:cs="Times New Roman"/>
          <w:sz w:val="24"/>
          <w:szCs w:val="24"/>
        </w:rPr>
        <w:tab/>
      </w:r>
      <w:r w:rsidRPr="003547A7">
        <w:rPr>
          <w:rFonts w:ascii="Times New Roman" w:hAnsi="Times New Roman" w:cs="Times New Roman"/>
          <w:sz w:val="24"/>
          <w:szCs w:val="24"/>
        </w:rPr>
        <w:tab/>
      </w:r>
      <w:r w:rsidRPr="003547A7">
        <w:rPr>
          <w:rFonts w:ascii="Times New Roman" w:hAnsi="Times New Roman" w:cs="Times New Roman"/>
          <w:sz w:val="24"/>
          <w:szCs w:val="24"/>
        </w:rPr>
        <w:tab/>
      </w:r>
      <w:r w:rsidRPr="003547A7">
        <w:rPr>
          <w:rFonts w:ascii="Times New Roman" w:hAnsi="Times New Roman" w:cs="Times New Roman"/>
          <w:sz w:val="24"/>
          <w:szCs w:val="24"/>
        </w:rPr>
        <w:tab/>
        <w:t xml:space="preserve">       Учреждения:</w:t>
      </w:r>
    </w:p>
    <w:p w:rsidR="00A917C5" w:rsidRPr="003547A7" w:rsidRDefault="00A917C5" w:rsidP="009362C5">
      <w:pPr>
        <w:autoSpaceDE w:val="0"/>
        <w:autoSpaceDN w:val="0"/>
        <w:adjustRightInd w:val="0"/>
        <w:spacing w:after="0"/>
        <w:jc w:val="both"/>
        <w:rPr>
          <w:rFonts w:ascii="Times New Roman" w:hAnsi="Times New Roman" w:cs="Times New Roman"/>
          <w:sz w:val="24"/>
          <w:szCs w:val="24"/>
        </w:rPr>
      </w:pPr>
    </w:p>
    <w:p w:rsidR="00A917C5" w:rsidRPr="003A1CF3" w:rsidRDefault="00A917C5" w:rsidP="009362C5">
      <w:pPr>
        <w:autoSpaceDE w:val="0"/>
        <w:autoSpaceDN w:val="0"/>
        <w:adjustRightInd w:val="0"/>
        <w:spacing w:after="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r w:rsidRPr="003A1CF3">
        <w:rPr>
          <w:rFonts w:ascii="Times New Roman" w:hAnsi="Times New Roman" w:cs="Times New Roman"/>
          <w:sz w:val="28"/>
          <w:szCs w:val="28"/>
        </w:rPr>
        <w:t>АКТ</w:t>
      </w:r>
    </w:p>
    <w:p w:rsidR="00A917C5" w:rsidRPr="003A1CF3" w:rsidRDefault="00A917C5" w:rsidP="009362C5">
      <w:pPr>
        <w:autoSpaceDE w:val="0"/>
        <w:autoSpaceDN w:val="0"/>
        <w:adjustRightInd w:val="0"/>
        <w:spacing w:after="0"/>
        <w:jc w:val="center"/>
        <w:rPr>
          <w:rFonts w:ascii="Times New Roman" w:hAnsi="Times New Roman" w:cs="Times New Roman"/>
          <w:sz w:val="28"/>
          <w:szCs w:val="28"/>
        </w:rPr>
      </w:pPr>
      <w:r w:rsidRPr="003A1CF3">
        <w:rPr>
          <w:rFonts w:ascii="Times New Roman" w:hAnsi="Times New Roman" w:cs="Times New Roman"/>
          <w:sz w:val="28"/>
          <w:szCs w:val="28"/>
        </w:rPr>
        <w:t>ПРИЕМА-ПЕРЕДАЧИ</w:t>
      </w:r>
    </w:p>
    <w:p w:rsidR="00A917C5" w:rsidRPr="003A1CF3" w:rsidRDefault="00A917C5" w:rsidP="009362C5">
      <w:pPr>
        <w:autoSpaceDE w:val="0"/>
        <w:autoSpaceDN w:val="0"/>
        <w:adjustRightInd w:val="0"/>
        <w:spacing w:after="0"/>
        <w:jc w:val="center"/>
        <w:rPr>
          <w:rFonts w:ascii="Times New Roman" w:hAnsi="Times New Roman" w:cs="Times New Roman"/>
          <w:sz w:val="28"/>
          <w:szCs w:val="28"/>
        </w:rPr>
      </w:pPr>
      <w:r w:rsidRPr="003A1CF3">
        <w:rPr>
          <w:rFonts w:ascii="Times New Roman" w:hAnsi="Times New Roman" w:cs="Times New Roman"/>
          <w:sz w:val="28"/>
          <w:szCs w:val="28"/>
        </w:rPr>
        <w:t>(ПООБЪЕКТНЫЙ ПЕРЕЧЕНЬ)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pStyle w:val="ConsPlusNonformat"/>
        <w:widowControl/>
        <w:jc w:val="both"/>
        <w:rPr>
          <w:rFonts w:ascii="Times New Roman" w:hAnsi="Times New Roman" w:cs="Times New Roman"/>
          <w:sz w:val="28"/>
          <w:szCs w:val="28"/>
        </w:rPr>
      </w:pPr>
      <w:r w:rsidRPr="003A1CF3">
        <w:rPr>
          <w:rFonts w:ascii="Times New Roman" w:hAnsi="Times New Roman" w:cs="Times New Roman"/>
          <w:sz w:val="28"/>
          <w:szCs w:val="28"/>
        </w:rPr>
        <w:t>───────────────────────────────────────────────────────────────────────────</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N       Перечень           N тех.      </w:t>
      </w:r>
      <w:r>
        <w:rPr>
          <w:rFonts w:ascii="Times New Roman" w:hAnsi="Times New Roman" w:cs="Times New Roman"/>
          <w:sz w:val="28"/>
          <w:szCs w:val="28"/>
        </w:rPr>
        <w:t xml:space="preserve">           </w:t>
      </w:r>
      <w:r w:rsidRPr="003A1CF3">
        <w:rPr>
          <w:rFonts w:ascii="Times New Roman" w:hAnsi="Times New Roman" w:cs="Times New Roman"/>
          <w:sz w:val="28"/>
          <w:szCs w:val="28"/>
        </w:rPr>
        <w:t>Общая         Адрес       Примеч.</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п/п    недвижимого     паспорта, дата </w:t>
      </w:r>
      <w:r>
        <w:rPr>
          <w:rFonts w:ascii="Times New Roman" w:hAnsi="Times New Roman" w:cs="Times New Roman"/>
          <w:sz w:val="28"/>
          <w:szCs w:val="28"/>
        </w:rPr>
        <w:t xml:space="preserve">  </w:t>
      </w:r>
      <w:r w:rsidRPr="003A1CF3">
        <w:rPr>
          <w:rFonts w:ascii="Times New Roman" w:hAnsi="Times New Roman" w:cs="Times New Roman"/>
          <w:sz w:val="28"/>
          <w:szCs w:val="28"/>
        </w:rPr>
        <w:t xml:space="preserve"> площадь,                </w:t>
      </w:r>
      <w:r>
        <w:rPr>
          <w:rFonts w:ascii="Times New Roman" w:hAnsi="Times New Roman" w:cs="Times New Roman"/>
          <w:sz w:val="28"/>
          <w:szCs w:val="28"/>
        </w:rPr>
        <w:t xml:space="preserve">   </w:t>
      </w:r>
      <w:r w:rsidRPr="003A1CF3">
        <w:rPr>
          <w:rFonts w:ascii="Times New Roman" w:hAnsi="Times New Roman" w:cs="Times New Roman"/>
          <w:sz w:val="28"/>
          <w:szCs w:val="28"/>
        </w:rPr>
        <w:t xml:space="preserve">   (литера)</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имущества      (или год ввода)  </w:t>
      </w:r>
      <w:r>
        <w:rPr>
          <w:rFonts w:ascii="Times New Roman" w:hAnsi="Times New Roman" w:cs="Times New Roman"/>
          <w:sz w:val="28"/>
          <w:szCs w:val="28"/>
        </w:rPr>
        <w:t xml:space="preserve">        </w:t>
      </w:r>
      <w:r w:rsidRPr="003A1CF3">
        <w:rPr>
          <w:rFonts w:ascii="Times New Roman" w:hAnsi="Times New Roman" w:cs="Times New Roman"/>
          <w:sz w:val="28"/>
          <w:szCs w:val="28"/>
        </w:rPr>
        <w:t>кв. м</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(этажность,</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материал стен)</w:t>
      </w:r>
    </w:p>
    <w:p w:rsidR="00A917C5" w:rsidRPr="003A1CF3" w:rsidRDefault="00A917C5" w:rsidP="009362C5">
      <w:pPr>
        <w:pStyle w:val="ConsPlusNonformat"/>
        <w:widowControl/>
        <w:jc w:val="both"/>
        <w:rPr>
          <w:rFonts w:ascii="Times New Roman" w:hAnsi="Times New Roman" w:cs="Times New Roman"/>
          <w:sz w:val="28"/>
          <w:szCs w:val="28"/>
        </w:rPr>
      </w:pPr>
      <w:r w:rsidRPr="003A1CF3">
        <w:rPr>
          <w:rFonts w:ascii="Times New Roman" w:hAnsi="Times New Roman" w:cs="Times New Roman"/>
          <w:sz w:val="28"/>
          <w:szCs w:val="28"/>
        </w:rPr>
        <w:t>───────────────────────────────────────────────────────────────────────────</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1           2                3            4             5            6</w:t>
      </w:r>
    </w:p>
    <w:p w:rsidR="00A917C5" w:rsidRPr="003A1CF3" w:rsidRDefault="00A917C5" w:rsidP="009362C5">
      <w:pPr>
        <w:pStyle w:val="ConsPlusNonformat"/>
        <w:widowControl/>
        <w:jc w:val="both"/>
        <w:rPr>
          <w:rFonts w:ascii="Times New Roman" w:hAnsi="Times New Roman" w:cs="Times New Roman"/>
          <w:sz w:val="28"/>
          <w:szCs w:val="28"/>
        </w:rPr>
      </w:pPr>
      <w:r w:rsidRPr="003A1CF3">
        <w:rPr>
          <w:rFonts w:ascii="Times New Roman" w:hAnsi="Times New Roman" w:cs="Times New Roman"/>
          <w:sz w:val="28"/>
          <w:szCs w:val="28"/>
        </w:rPr>
        <w:t>───────────────────────────────────────────────────────────────────────────</w:t>
      </w:r>
    </w:p>
    <w:p w:rsidR="00A917C5" w:rsidRPr="003A1CF3" w:rsidRDefault="00A917C5" w:rsidP="009362C5">
      <w:pPr>
        <w:autoSpaceDE w:val="0"/>
        <w:autoSpaceDN w:val="0"/>
        <w:adjustRightInd w:val="0"/>
        <w:spacing w:after="0"/>
        <w:jc w:val="both"/>
        <w:rPr>
          <w:rFonts w:ascii="Times New Roman" w:hAnsi="Times New Roman" w:cs="Times New Roman"/>
          <w:sz w:val="28"/>
          <w:szCs w:val="28"/>
        </w:rPr>
      </w:pP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Итого:</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общая площадь - _______ кв. м</w:t>
      </w:r>
    </w:p>
    <w:p w:rsidR="00A917C5" w:rsidRPr="003A1CF3" w:rsidRDefault="00A917C5" w:rsidP="009362C5">
      <w:pPr>
        <w:pStyle w:val="ConsPlusNonformat"/>
        <w:widowControl/>
        <w:rPr>
          <w:rFonts w:ascii="Times New Roman" w:hAnsi="Times New Roman" w:cs="Times New Roman"/>
          <w:sz w:val="28"/>
          <w:szCs w:val="28"/>
        </w:rPr>
      </w:pP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от Руководителя                                   от Руководителя</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Администрации:                                         Учреждения:</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547A7" w:rsidRDefault="00A917C5" w:rsidP="009362C5">
      <w:pPr>
        <w:autoSpaceDE w:val="0"/>
        <w:autoSpaceDN w:val="0"/>
        <w:adjustRightInd w:val="0"/>
        <w:spacing w:after="0"/>
        <w:jc w:val="right"/>
        <w:outlineLvl w:val="1"/>
        <w:rPr>
          <w:rFonts w:ascii="Times New Roman" w:hAnsi="Times New Roman" w:cs="Times New Roman"/>
          <w:sz w:val="24"/>
          <w:szCs w:val="24"/>
        </w:rPr>
      </w:pPr>
      <w:r w:rsidRPr="003547A7">
        <w:rPr>
          <w:rFonts w:ascii="Times New Roman" w:hAnsi="Times New Roman" w:cs="Times New Roman"/>
          <w:sz w:val="24"/>
          <w:szCs w:val="24"/>
        </w:rPr>
        <w:t>Приложение N 2</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к Положению о порядке управления</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и распоряжения объектами</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муниципального нежилого фонда,</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находящимися в собственности</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 xml:space="preserve">сельского поселения </w:t>
      </w:r>
      <w:r>
        <w:rPr>
          <w:rFonts w:ascii="Times New Roman" w:hAnsi="Times New Roman" w:cs="Times New Roman"/>
          <w:sz w:val="24"/>
          <w:szCs w:val="24"/>
        </w:rPr>
        <w:t>Табынский</w:t>
      </w:r>
      <w:r w:rsidRPr="003547A7">
        <w:rPr>
          <w:rFonts w:ascii="Times New Roman" w:hAnsi="Times New Roman" w:cs="Times New Roman"/>
          <w:sz w:val="24"/>
          <w:szCs w:val="24"/>
        </w:rPr>
        <w:t xml:space="preserve"> сельсовет</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 xml:space="preserve"> муниципального района  Гафурийский район</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Республики Башкортостан</w:t>
      </w:r>
    </w:p>
    <w:p w:rsidR="00A917C5" w:rsidRPr="003547A7" w:rsidRDefault="00A917C5" w:rsidP="009362C5">
      <w:pPr>
        <w:autoSpaceDE w:val="0"/>
        <w:autoSpaceDN w:val="0"/>
        <w:adjustRightInd w:val="0"/>
        <w:spacing w:after="0"/>
        <w:jc w:val="center"/>
        <w:rPr>
          <w:rFonts w:ascii="Times New Roman" w:hAnsi="Times New Roman" w:cs="Times New Roman"/>
          <w:sz w:val="24"/>
          <w:szCs w:val="24"/>
        </w:rPr>
      </w:pPr>
    </w:p>
    <w:p w:rsidR="00A917C5" w:rsidRPr="003547A7" w:rsidRDefault="00A917C5" w:rsidP="009362C5">
      <w:pPr>
        <w:pStyle w:val="ConsPlusTitle"/>
        <w:jc w:val="center"/>
        <w:rPr>
          <w:rFonts w:ascii="Times New Roman" w:hAnsi="Times New Roman" w:cs="Times New Roman"/>
          <w:sz w:val="24"/>
          <w:szCs w:val="24"/>
        </w:rPr>
      </w:pPr>
      <w:r w:rsidRPr="003547A7">
        <w:rPr>
          <w:rFonts w:ascii="Times New Roman" w:hAnsi="Times New Roman" w:cs="Times New Roman"/>
          <w:sz w:val="24"/>
          <w:szCs w:val="24"/>
        </w:rPr>
        <w:t>ДОГОВОР N____</w:t>
      </w:r>
    </w:p>
    <w:p w:rsidR="00A917C5" w:rsidRPr="003547A7" w:rsidRDefault="00A917C5" w:rsidP="009362C5">
      <w:pPr>
        <w:pStyle w:val="ConsPlusTitle"/>
        <w:jc w:val="center"/>
        <w:rPr>
          <w:rFonts w:ascii="Times New Roman" w:hAnsi="Times New Roman" w:cs="Times New Roman"/>
          <w:sz w:val="24"/>
          <w:szCs w:val="24"/>
        </w:rPr>
      </w:pPr>
      <w:r w:rsidRPr="003547A7">
        <w:rPr>
          <w:rFonts w:ascii="Times New Roman" w:hAnsi="Times New Roman" w:cs="Times New Roman"/>
          <w:sz w:val="24"/>
          <w:szCs w:val="24"/>
        </w:rPr>
        <w:t>о передаче объектов муниципального недвижимого имущества</w:t>
      </w:r>
    </w:p>
    <w:p w:rsidR="00A917C5" w:rsidRPr="003547A7" w:rsidRDefault="00A917C5" w:rsidP="009362C5">
      <w:pPr>
        <w:pStyle w:val="ConsPlusTitle"/>
        <w:jc w:val="center"/>
        <w:rPr>
          <w:rFonts w:ascii="Times New Roman" w:hAnsi="Times New Roman" w:cs="Times New Roman"/>
          <w:sz w:val="24"/>
          <w:szCs w:val="24"/>
        </w:rPr>
      </w:pPr>
      <w:r w:rsidRPr="003547A7">
        <w:rPr>
          <w:rFonts w:ascii="Times New Roman" w:hAnsi="Times New Roman" w:cs="Times New Roman"/>
          <w:sz w:val="24"/>
          <w:szCs w:val="24"/>
        </w:rPr>
        <w:t>в хозяйственное ведение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b/>
          <w:bCs/>
          <w:sz w:val="24"/>
          <w:szCs w:val="24"/>
        </w:rPr>
        <w:t xml:space="preserve">    с. </w:t>
      </w:r>
      <w:r>
        <w:rPr>
          <w:rFonts w:ascii="Times New Roman" w:hAnsi="Times New Roman" w:cs="Times New Roman"/>
          <w:b/>
          <w:bCs/>
          <w:sz w:val="24"/>
          <w:szCs w:val="24"/>
        </w:rPr>
        <w:t>Табынск</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3547A7">
        <w:rPr>
          <w:rFonts w:ascii="Times New Roman" w:hAnsi="Times New Roman" w:cs="Times New Roman"/>
          <w:sz w:val="24"/>
          <w:szCs w:val="24"/>
        </w:rPr>
        <w:t xml:space="preserve">                                "__" _________ 200__ г.</w:t>
      </w:r>
    </w:p>
    <w:p w:rsidR="00A917C5" w:rsidRPr="00803AC0" w:rsidRDefault="00A917C5" w:rsidP="009362C5">
      <w:pPr>
        <w:autoSpaceDE w:val="0"/>
        <w:autoSpaceDN w:val="0"/>
        <w:adjustRightInd w:val="0"/>
        <w:spacing w:after="0"/>
        <w:jc w:val="both"/>
        <w:rPr>
          <w:rFonts w:ascii="Times New Roman" w:hAnsi="Times New Roman" w:cs="Times New Roman"/>
          <w:sz w:val="24"/>
          <w:szCs w:val="24"/>
        </w:rPr>
      </w:pP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r w:rsidRPr="00803AC0">
        <w:rPr>
          <w:rFonts w:ascii="Times New Roman" w:hAnsi="Times New Roman" w:cs="Times New Roman"/>
          <w:sz w:val="24"/>
          <w:szCs w:val="24"/>
        </w:rPr>
        <w:t>Администрация сельского поселения Табынский сельсовет муниципального района Гафурийский район республики Башкортостан, в лице ________________, действующего на основании Устава, именуемый в дальнейшем Администрация, с одной стороны, и _____________________________, в лице ___________________________, действующего на основании Устава, именуемый в дальнейшем Предприятие, с другой стороны, заключили настоящий договор о нижеследующем:</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803AC0" w:rsidRDefault="00A917C5" w:rsidP="009362C5">
      <w:pPr>
        <w:autoSpaceDE w:val="0"/>
        <w:autoSpaceDN w:val="0"/>
        <w:adjustRightInd w:val="0"/>
        <w:spacing w:after="0"/>
        <w:jc w:val="center"/>
        <w:outlineLvl w:val="2"/>
        <w:rPr>
          <w:rFonts w:ascii="Times New Roman" w:hAnsi="Times New Roman" w:cs="Times New Roman"/>
          <w:sz w:val="24"/>
          <w:szCs w:val="24"/>
        </w:rPr>
      </w:pPr>
      <w:r w:rsidRPr="00803AC0">
        <w:rPr>
          <w:rFonts w:ascii="Times New Roman" w:hAnsi="Times New Roman" w:cs="Times New Roman"/>
          <w:sz w:val="24"/>
          <w:szCs w:val="24"/>
        </w:rPr>
        <w:t>1. Общие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803AC0">
        <w:rPr>
          <w:rFonts w:ascii="Times New Roman" w:hAnsi="Times New Roman" w:cs="Times New Roman"/>
          <w:sz w:val="24"/>
          <w:szCs w:val="24"/>
        </w:rPr>
        <w:t>1.1. На основании ____________________________Администрация передает, а Предприятие принимает в хозяйственное</w:t>
      </w:r>
      <w:r w:rsidRPr="003547A7">
        <w:rPr>
          <w:rFonts w:ascii="Times New Roman" w:hAnsi="Times New Roman" w:cs="Times New Roman"/>
          <w:sz w:val="24"/>
          <w:szCs w:val="24"/>
        </w:rPr>
        <w:t xml:space="preserve"> ведение недвижимое имущество (здания, строения, сооружения) согласно </w:t>
      </w:r>
      <w:hyperlink r:id="rId65" w:history="1">
        <w:r w:rsidRPr="003547A7">
          <w:rPr>
            <w:rFonts w:ascii="Times New Roman" w:hAnsi="Times New Roman" w:cs="Times New Roman"/>
            <w:color w:val="0000FF"/>
            <w:sz w:val="24"/>
            <w:szCs w:val="24"/>
          </w:rPr>
          <w:t>приложению N 1</w:t>
        </w:r>
      </w:hyperlink>
      <w:r w:rsidRPr="003547A7">
        <w:rPr>
          <w:rFonts w:ascii="Times New Roman" w:hAnsi="Times New Roman" w:cs="Times New Roman"/>
          <w:sz w:val="24"/>
          <w:szCs w:val="24"/>
        </w:rPr>
        <w:t>:</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расположенное на первом и втором этаже по адресу: ______________________</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общей площадью ________________ кв. 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для использования под _________________________</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Характеристики недвижимого имущества приведены в техническом паспорте, экспликации к поэтажному плану объекта N _______ от ______ __________ г., являющимися неотъемлемой частью настоящего Контракта.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1.2. Предприятие осуществляет в отношении объекта муниципального недвижимого имущества (далее - объекта), указанного в </w:t>
      </w:r>
      <w:hyperlink r:id="rId66" w:history="1">
        <w:r w:rsidRPr="003547A7">
          <w:rPr>
            <w:rFonts w:ascii="Times New Roman" w:hAnsi="Times New Roman" w:cs="Times New Roman"/>
            <w:color w:val="0000FF"/>
            <w:sz w:val="24"/>
            <w:szCs w:val="24"/>
          </w:rPr>
          <w:t>п. 1.1</w:t>
        </w:r>
      </w:hyperlink>
      <w:r w:rsidRPr="003547A7">
        <w:rPr>
          <w:rFonts w:ascii="Times New Roman" w:hAnsi="Times New Roman" w:cs="Times New Roman"/>
          <w:sz w:val="24"/>
          <w:szCs w:val="24"/>
        </w:rPr>
        <w:t xml:space="preserve"> Договора, права владения, пользования и распоряжения в пределах и на условиях, установленных нормативными актами Российской Федерации, Республики Башкортостан, нормативными правовыми актами Гафурийского района Республики Башкортостан и настоящим Договором.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Передача объекта в хозяйственное ведение не влечет передачу права собственности на этот объект.</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1.3. Объект учитывается на балансе предприятия в соответствии с действующими нормативными правовыми актами.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2. Обязанности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 Администрация обязуется: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2.1.1. Организовать прием-передачу объекта предприятию (при передаче объекта с баланса одного юридического лица на баланс другого юридического лица).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2.1.2. Своевременно представлять предприятию изменения и дополнения в настоящий Контракт в связи с принятием новых нормативных актов.</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 Предприятие обязуется: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 Содержать объект в соответствии с требованиями санитарно-эпидемиологического надзора, государственного пожарного надзора, а также отраслевых правил и норм технической эксплуатации, действующих в отношении вида деятельности.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2.2.2. Производить капитальный и текущий ремонт объекта за счет собственных средств.</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2.2.3. Использовать объект по назначению в соответствии с </w:t>
      </w:r>
      <w:hyperlink r:id="rId67" w:history="1">
        <w:r w:rsidRPr="003547A7">
          <w:rPr>
            <w:rFonts w:ascii="Times New Roman" w:hAnsi="Times New Roman" w:cs="Times New Roman"/>
            <w:color w:val="0000FF"/>
            <w:sz w:val="24"/>
            <w:szCs w:val="24"/>
          </w:rPr>
          <w:t>пунктом 1.1</w:t>
        </w:r>
      </w:hyperlink>
      <w:r w:rsidRPr="003547A7">
        <w:rPr>
          <w:rFonts w:ascii="Times New Roman" w:hAnsi="Times New Roman" w:cs="Times New Roman"/>
          <w:sz w:val="24"/>
          <w:szCs w:val="24"/>
        </w:rPr>
        <w:t xml:space="preserve"> настоящего Контракта.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2.2.4. Не продавать, не передавать безвозмездно другим юридическим и физическим лицам, не использовать в виде вклада в уставный капитал хозяйственных обществ, не производить других действий, которые могут повлечь за собой отчуждение объекта нежилого фонда.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2.2.5. Осуществлять предоставление объекта в аренду и в залог только по разрешению Администрации.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3. Долгосрочное расторжение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 Договор может быть расторгнут в одностороннем порядке Администрацией (с освобождением Предприятием объекта) в случаях:</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3.1.1. Нарушения Предприятием обязанностей, предусмотренных </w:t>
      </w:r>
      <w:hyperlink r:id="rId68" w:history="1">
        <w:r w:rsidRPr="003547A7">
          <w:rPr>
            <w:rFonts w:ascii="Times New Roman" w:hAnsi="Times New Roman" w:cs="Times New Roman"/>
            <w:color w:val="0000FF"/>
            <w:sz w:val="24"/>
            <w:szCs w:val="24"/>
          </w:rPr>
          <w:t>пунктами 2.2.4</w:t>
        </w:r>
      </w:hyperlink>
      <w:r w:rsidRPr="003547A7">
        <w:rPr>
          <w:rFonts w:ascii="Times New Roman" w:hAnsi="Times New Roman" w:cs="Times New Roman"/>
          <w:sz w:val="24"/>
          <w:szCs w:val="24"/>
        </w:rPr>
        <w:t xml:space="preserve"> и </w:t>
      </w:r>
      <w:hyperlink r:id="rId69" w:history="1">
        <w:r w:rsidRPr="003547A7">
          <w:rPr>
            <w:rFonts w:ascii="Times New Roman" w:hAnsi="Times New Roman" w:cs="Times New Roman"/>
            <w:color w:val="0000FF"/>
            <w:sz w:val="24"/>
            <w:szCs w:val="24"/>
          </w:rPr>
          <w:t>2.2.5</w:t>
        </w:r>
      </w:hyperlink>
      <w:r w:rsidRPr="003547A7">
        <w:rPr>
          <w:rFonts w:ascii="Times New Roman" w:hAnsi="Times New Roman" w:cs="Times New Roman"/>
          <w:sz w:val="24"/>
          <w:szCs w:val="24"/>
        </w:rPr>
        <w:t xml:space="preserve">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3.1.2. Ликвидации или реорганизации Предприятия.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3.1.3. Использования объекта нежилого фонда не по назначению.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3.1.4. Передачи Предприятием объекта нежилого фонда юридическим и физическим лицам без согласования и оформления прав пользования Администрацией.</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3.1.5. Использования объекта с нарушением условий эксплуатации, несвоевременного их освоения (ремонта согласно гарантийным обязательствам).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3.1.6. Государственной необходимости в данном объекте.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3.1.7. Неиспользования объекта более трех месяцев подряд.</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3.2. Договор может быть расторгнут или изменен (дополнен) по согласованию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4. Прочие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4.1. Настоящий Договор заключается в трех экземплярах, имеющих одинаковую юридическую силу:</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один остается в Комитете,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второй передается Предприятию,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третий - для органа, осуществляющего государственную регистрацию прав на недвижимое имущество.</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4.2. Споры по Договору разрешаются в установленном законом порядке.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5. Особые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5.1. Предприятие не вправе без разрешения Администрации: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совершать действий (сделок), которые могут привести, либо привели к отчуждению объекта муниципального нежилого фонда;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безвозмездно передавать объект муниципального нежилого фонда в пользование другим юридическим и физическим лицам;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передавать объект муниципального нежилого фонда как в целом, так и частично в аренду без оформления прав пользования в установленном законодательством порядке.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 Предприятие обязуется в шестимесячный срок оформить охранное обязательство на объект нежилого фонда, отнесенный к памятникам истории и культуры (заполняется при отсутствии охранного обязательства).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5.3. Нарушение положений </w:t>
      </w:r>
      <w:hyperlink r:id="rId70" w:history="1">
        <w:r w:rsidRPr="003547A7">
          <w:rPr>
            <w:rFonts w:ascii="Times New Roman" w:hAnsi="Times New Roman" w:cs="Times New Roman"/>
            <w:color w:val="0000FF"/>
            <w:sz w:val="24"/>
            <w:szCs w:val="24"/>
          </w:rPr>
          <w:t>пункта 5.1</w:t>
        </w:r>
      </w:hyperlink>
      <w:r w:rsidRPr="003547A7">
        <w:rPr>
          <w:rFonts w:ascii="Times New Roman" w:hAnsi="Times New Roman" w:cs="Times New Roman"/>
          <w:sz w:val="24"/>
          <w:szCs w:val="24"/>
        </w:rPr>
        <w:t xml:space="preserve"> настоящего Договора влечет ответственность должностных лиц предприятия в соответствии с действующим законодательством и трудовым договором.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5.4. На предприятие возлагается обязанность в течение 3-х месяцев со дня подписания настоящего Договора произвести его государственную регистрацию в органе, осуществляющем государственную регистрацию прав на недвижимое имущество и сделок с ним.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6. Адреса, банковские реквизиты и подписи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Администрация  :</w:t>
      </w:r>
    </w:p>
    <w:p w:rsidR="00A917C5" w:rsidRPr="003547A7" w:rsidRDefault="00A917C5" w:rsidP="009362C5">
      <w:pPr>
        <w:pStyle w:val="ConsPlusNonformat"/>
        <w:widowControl/>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Предприятие:</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ab/>
      </w:r>
      <w:r w:rsidRPr="003547A7">
        <w:rPr>
          <w:rFonts w:ascii="Times New Roman" w:hAnsi="Times New Roman" w:cs="Times New Roman"/>
          <w:sz w:val="24"/>
          <w:szCs w:val="24"/>
        </w:rPr>
        <w:tab/>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от руководителя                         </w:t>
      </w:r>
      <w:r w:rsidRPr="003547A7">
        <w:rPr>
          <w:rFonts w:ascii="Times New Roman" w:hAnsi="Times New Roman" w:cs="Times New Roman"/>
          <w:sz w:val="24"/>
          <w:szCs w:val="24"/>
        </w:rPr>
        <w:tab/>
      </w:r>
      <w:r w:rsidRPr="003547A7">
        <w:rPr>
          <w:rFonts w:ascii="Times New Roman" w:hAnsi="Times New Roman" w:cs="Times New Roman"/>
          <w:sz w:val="24"/>
          <w:szCs w:val="24"/>
        </w:rPr>
        <w:tab/>
        <w:t xml:space="preserve">          </w:t>
      </w:r>
      <w:r w:rsidRPr="003547A7">
        <w:rPr>
          <w:rFonts w:ascii="Times New Roman" w:hAnsi="Times New Roman" w:cs="Times New Roman"/>
          <w:sz w:val="24"/>
          <w:szCs w:val="24"/>
        </w:rPr>
        <w:tab/>
        <w:t xml:space="preserve">    от Руководителя</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Администрации:                                     </w:t>
      </w:r>
      <w:r w:rsidRPr="003547A7">
        <w:rPr>
          <w:rFonts w:ascii="Times New Roman" w:hAnsi="Times New Roman" w:cs="Times New Roman"/>
          <w:sz w:val="24"/>
          <w:szCs w:val="24"/>
        </w:rPr>
        <w:tab/>
      </w:r>
      <w:r w:rsidRPr="003547A7">
        <w:rPr>
          <w:rFonts w:ascii="Times New Roman" w:hAnsi="Times New Roman" w:cs="Times New Roman"/>
          <w:sz w:val="24"/>
          <w:szCs w:val="24"/>
        </w:rPr>
        <w:tab/>
      </w:r>
      <w:r w:rsidRPr="003547A7">
        <w:rPr>
          <w:rFonts w:ascii="Times New Roman" w:hAnsi="Times New Roman" w:cs="Times New Roman"/>
          <w:sz w:val="24"/>
          <w:szCs w:val="24"/>
        </w:rPr>
        <w:tab/>
        <w:t xml:space="preserve">     Предприятия: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p>
    <w:p w:rsidR="00A917C5" w:rsidRPr="003A1CF3" w:rsidRDefault="00A917C5" w:rsidP="009362C5">
      <w:pPr>
        <w:autoSpaceDE w:val="0"/>
        <w:autoSpaceDN w:val="0"/>
        <w:adjustRightInd w:val="0"/>
        <w:spacing w:after="0"/>
        <w:jc w:val="center"/>
        <w:outlineLvl w:val="2"/>
        <w:rPr>
          <w:rFonts w:ascii="Times New Roman" w:hAnsi="Times New Roman" w:cs="Times New Roman"/>
          <w:sz w:val="28"/>
          <w:szCs w:val="28"/>
        </w:rPr>
      </w:pPr>
      <w:r w:rsidRPr="003A1CF3">
        <w:rPr>
          <w:rFonts w:ascii="Times New Roman" w:hAnsi="Times New Roman" w:cs="Times New Roman"/>
          <w:sz w:val="28"/>
          <w:szCs w:val="28"/>
        </w:rPr>
        <w:t>АКТ</w:t>
      </w:r>
    </w:p>
    <w:p w:rsidR="00A917C5" w:rsidRPr="003A1CF3" w:rsidRDefault="00A917C5" w:rsidP="009362C5">
      <w:pPr>
        <w:autoSpaceDE w:val="0"/>
        <w:autoSpaceDN w:val="0"/>
        <w:adjustRightInd w:val="0"/>
        <w:spacing w:after="0"/>
        <w:jc w:val="center"/>
        <w:rPr>
          <w:rFonts w:ascii="Times New Roman" w:hAnsi="Times New Roman" w:cs="Times New Roman"/>
          <w:sz w:val="28"/>
          <w:szCs w:val="28"/>
        </w:rPr>
      </w:pPr>
      <w:r w:rsidRPr="003A1CF3">
        <w:rPr>
          <w:rFonts w:ascii="Times New Roman" w:hAnsi="Times New Roman" w:cs="Times New Roman"/>
          <w:sz w:val="28"/>
          <w:szCs w:val="28"/>
        </w:rPr>
        <w:t>ПРИЕМА-ПЕРЕДАЧИ</w:t>
      </w:r>
    </w:p>
    <w:p w:rsidR="00A917C5" w:rsidRPr="003A1CF3" w:rsidRDefault="00A917C5" w:rsidP="009362C5">
      <w:pPr>
        <w:autoSpaceDE w:val="0"/>
        <w:autoSpaceDN w:val="0"/>
        <w:adjustRightInd w:val="0"/>
        <w:spacing w:after="0"/>
        <w:jc w:val="center"/>
        <w:rPr>
          <w:rFonts w:ascii="Times New Roman" w:hAnsi="Times New Roman" w:cs="Times New Roman"/>
          <w:sz w:val="28"/>
          <w:szCs w:val="28"/>
        </w:rPr>
      </w:pPr>
      <w:r w:rsidRPr="003A1CF3">
        <w:rPr>
          <w:rFonts w:ascii="Times New Roman" w:hAnsi="Times New Roman" w:cs="Times New Roman"/>
          <w:sz w:val="28"/>
          <w:szCs w:val="28"/>
        </w:rPr>
        <w:t>(ПООБЪЕКТНЫЙ ПЕРЕЧЕНЬ)</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pStyle w:val="ConsPlusNonformat"/>
        <w:widowControl/>
        <w:jc w:val="both"/>
        <w:rPr>
          <w:rFonts w:ascii="Times New Roman" w:hAnsi="Times New Roman" w:cs="Times New Roman"/>
          <w:sz w:val="28"/>
          <w:szCs w:val="28"/>
        </w:rPr>
      </w:pPr>
      <w:r w:rsidRPr="003A1CF3">
        <w:rPr>
          <w:rFonts w:ascii="Times New Roman" w:hAnsi="Times New Roman" w:cs="Times New Roman"/>
          <w:sz w:val="28"/>
          <w:szCs w:val="28"/>
        </w:rPr>
        <w:t>───────────────────────────────────────────────────────────────────────────</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N       Перечень           N тех.      </w:t>
      </w:r>
      <w:r>
        <w:rPr>
          <w:rFonts w:ascii="Times New Roman" w:hAnsi="Times New Roman" w:cs="Times New Roman"/>
          <w:sz w:val="28"/>
          <w:szCs w:val="28"/>
        </w:rPr>
        <w:t xml:space="preserve">                О</w:t>
      </w:r>
      <w:r w:rsidRPr="003A1CF3">
        <w:rPr>
          <w:rFonts w:ascii="Times New Roman" w:hAnsi="Times New Roman" w:cs="Times New Roman"/>
          <w:sz w:val="28"/>
          <w:szCs w:val="28"/>
        </w:rPr>
        <w:t>бщая         Адрес       Примеч.</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п/п    недвижимого     паспорта, дата  </w:t>
      </w:r>
      <w:r>
        <w:rPr>
          <w:rFonts w:ascii="Times New Roman" w:hAnsi="Times New Roman" w:cs="Times New Roman"/>
          <w:sz w:val="28"/>
          <w:szCs w:val="28"/>
        </w:rPr>
        <w:t xml:space="preserve">      </w:t>
      </w:r>
      <w:r w:rsidRPr="003A1CF3">
        <w:rPr>
          <w:rFonts w:ascii="Times New Roman" w:hAnsi="Times New Roman" w:cs="Times New Roman"/>
          <w:sz w:val="28"/>
          <w:szCs w:val="28"/>
        </w:rPr>
        <w:t xml:space="preserve">площадь,                 </w:t>
      </w:r>
      <w:r>
        <w:rPr>
          <w:rFonts w:ascii="Times New Roman" w:hAnsi="Times New Roman" w:cs="Times New Roman"/>
          <w:sz w:val="28"/>
          <w:szCs w:val="28"/>
        </w:rPr>
        <w:t xml:space="preserve">    </w:t>
      </w:r>
      <w:r w:rsidRPr="003A1CF3">
        <w:rPr>
          <w:rFonts w:ascii="Times New Roman" w:hAnsi="Times New Roman" w:cs="Times New Roman"/>
          <w:sz w:val="28"/>
          <w:szCs w:val="28"/>
        </w:rPr>
        <w:t xml:space="preserve"> (литера)</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имущества      (или год ввода)  </w:t>
      </w:r>
      <w:r>
        <w:rPr>
          <w:rFonts w:ascii="Times New Roman" w:hAnsi="Times New Roman" w:cs="Times New Roman"/>
          <w:sz w:val="28"/>
          <w:szCs w:val="28"/>
        </w:rPr>
        <w:t xml:space="preserve">            </w:t>
      </w:r>
      <w:r w:rsidRPr="003A1CF3">
        <w:rPr>
          <w:rFonts w:ascii="Times New Roman" w:hAnsi="Times New Roman" w:cs="Times New Roman"/>
          <w:sz w:val="28"/>
          <w:szCs w:val="28"/>
        </w:rPr>
        <w:t>кв. м</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(этажность,</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материал стен)</w:t>
      </w:r>
    </w:p>
    <w:p w:rsidR="00A917C5" w:rsidRPr="003A1CF3" w:rsidRDefault="00A917C5" w:rsidP="009362C5">
      <w:pPr>
        <w:pStyle w:val="ConsPlusNonformat"/>
        <w:widowControl/>
        <w:jc w:val="both"/>
        <w:rPr>
          <w:rFonts w:ascii="Times New Roman" w:hAnsi="Times New Roman" w:cs="Times New Roman"/>
          <w:sz w:val="28"/>
          <w:szCs w:val="28"/>
        </w:rPr>
      </w:pPr>
      <w:r w:rsidRPr="003A1CF3">
        <w:rPr>
          <w:rFonts w:ascii="Times New Roman" w:hAnsi="Times New Roman" w:cs="Times New Roman"/>
          <w:sz w:val="28"/>
          <w:szCs w:val="28"/>
        </w:rPr>
        <w:t>───────────────────────────────────────────────────────────────────────────</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1           2                3            4             5            6</w:t>
      </w:r>
    </w:p>
    <w:p w:rsidR="00A917C5" w:rsidRPr="003A1CF3" w:rsidRDefault="00A917C5" w:rsidP="009362C5">
      <w:pPr>
        <w:pStyle w:val="ConsPlusNonformat"/>
        <w:widowControl/>
        <w:jc w:val="both"/>
        <w:rPr>
          <w:rFonts w:ascii="Times New Roman" w:hAnsi="Times New Roman" w:cs="Times New Roman"/>
          <w:sz w:val="28"/>
          <w:szCs w:val="28"/>
        </w:rPr>
      </w:pPr>
      <w:r w:rsidRPr="003A1CF3">
        <w:rPr>
          <w:rFonts w:ascii="Times New Roman" w:hAnsi="Times New Roman" w:cs="Times New Roman"/>
          <w:sz w:val="28"/>
          <w:szCs w:val="28"/>
        </w:rPr>
        <w:t>───────────────────────────────────────────────────────────────────────────</w:t>
      </w:r>
    </w:p>
    <w:p w:rsidR="00A917C5" w:rsidRPr="003A1CF3" w:rsidRDefault="00A917C5" w:rsidP="009362C5">
      <w:pPr>
        <w:autoSpaceDE w:val="0"/>
        <w:autoSpaceDN w:val="0"/>
        <w:adjustRightInd w:val="0"/>
        <w:spacing w:after="0"/>
        <w:jc w:val="both"/>
        <w:rPr>
          <w:rFonts w:ascii="Times New Roman" w:hAnsi="Times New Roman" w:cs="Times New Roman"/>
          <w:sz w:val="28"/>
          <w:szCs w:val="28"/>
        </w:rPr>
      </w:pP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Итого:</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общая площадь - _______ кв. м</w:t>
      </w:r>
    </w:p>
    <w:p w:rsidR="00A917C5" w:rsidRPr="003A1CF3" w:rsidRDefault="00A917C5" w:rsidP="009362C5">
      <w:pPr>
        <w:pStyle w:val="ConsPlusNonformat"/>
        <w:widowControl/>
        <w:rPr>
          <w:rFonts w:ascii="Times New Roman" w:hAnsi="Times New Roman" w:cs="Times New Roman"/>
          <w:sz w:val="28"/>
          <w:szCs w:val="28"/>
        </w:rPr>
      </w:pP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Руководитель                                     </w:t>
      </w:r>
      <w:r>
        <w:rPr>
          <w:rFonts w:ascii="Times New Roman" w:hAnsi="Times New Roman" w:cs="Times New Roman"/>
          <w:sz w:val="28"/>
          <w:szCs w:val="28"/>
        </w:rPr>
        <w:t xml:space="preserve">       </w:t>
      </w:r>
      <w:r w:rsidRPr="003A1CF3">
        <w:rPr>
          <w:rFonts w:ascii="Times New Roman" w:hAnsi="Times New Roman" w:cs="Times New Roman"/>
          <w:sz w:val="28"/>
          <w:szCs w:val="28"/>
        </w:rPr>
        <w:t xml:space="preserve"> Руководитель</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Администрации:                                         Предприятия:</w:t>
      </w:r>
    </w:p>
    <w:p w:rsidR="00A917C5" w:rsidRPr="003A1CF3" w:rsidRDefault="00A917C5" w:rsidP="009362C5">
      <w:pPr>
        <w:pStyle w:val="ConsPlusNonformat"/>
        <w:widowControl/>
        <w:rPr>
          <w:rFonts w:ascii="Times New Roman" w:hAnsi="Times New Roman" w:cs="Times New Roman"/>
          <w:sz w:val="28"/>
          <w:szCs w:val="28"/>
        </w:rPr>
      </w:pP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___________________                               ___________________</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___________________                               ___________________</w:t>
      </w: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___________________                               ___________________</w:t>
      </w:r>
    </w:p>
    <w:p w:rsidR="00A917C5" w:rsidRPr="003A1CF3" w:rsidRDefault="00A917C5" w:rsidP="009362C5">
      <w:pPr>
        <w:pStyle w:val="ConsPlusNonformat"/>
        <w:widowControl/>
        <w:rPr>
          <w:rFonts w:ascii="Times New Roman" w:hAnsi="Times New Roman" w:cs="Times New Roman"/>
          <w:sz w:val="28"/>
          <w:szCs w:val="28"/>
        </w:rPr>
      </w:pPr>
    </w:p>
    <w:p w:rsidR="00A917C5" w:rsidRPr="003A1CF3" w:rsidRDefault="00A917C5" w:rsidP="009362C5">
      <w:pPr>
        <w:pStyle w:val="ConsPlusNonformat"/>
        <w:widowControl/>
        <w:rPr>
          <w:rFonts w:ascii="Times New Roman" w:hAnsi="Times New Roman" w:cs="Times New Roman"/>
          <w:sz w:val="28"/>
          <w:szCs w:val="28"/>
        </w:rPr>
      </w:pPr>
      <w:r w:rsidRPr="003A1CF3">
        <w:rPr>
          <w:rFonts w:ascii="Times New Roman" w:hAnsi="Times New Roman" w:cs="Times New Roman"/>
          <w:sz w:val="28"/>
          <w:szCs w:val="28"/>
        </w:rPr>
        <w:t xml:space="preserve">    М.П.                                              М.П.</w:t>
      </w:r>
    </w:p>
    <w:p w:rsidR="00A917C5" w:rsidRPr="003A1CF3" w:rsidRDefault="00A917C5" w:rsidP="009362C5">
      <w:pPr>
        <w:autoSpaceDE w:val="0"/>
        <w:autoSpaceDN w:val="0"/>
        <w:adjustRightInd w:val="0"/>
        <w:spacing w:after="0"/>
        <w:ind w:firstLine="540"/>
        <w:jc w:val="both"/>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547A7" w:rsidRDefault="00A917C5" w:rsidP="009362C5">
      <w:pPr>
        <w:autoSpaceDE w:val="0"/>
        <w:autoSpaceDN w:val="0"/>
        <w:adjustRightInd w:val="0"/>
        <w:spacing w:after="0"/>
        <w:jc w:val="right"/>
        <w:outlineLvl w:val="1"/>
        <w:rPr>
          <w:rFonts w:ascii="Times New Roman" w:hAnsi="Times New Roman" w:cs="Times New Roman"/>
          <w:sz w:val="24"/>
          <w:szCs w:val="24"/>
        </w:rPr>
      </w:pPr>
      <w:r w:rsidRPr="003547A7">
        <w:rPr>
          <w:rFonts w:ascii="Times New Roman" w:hAnsi="Times New Roman" w:cs="Times New Roman"/>
          <w:sz w:val="24"/>
          <w:szCs w:val="24"/>
        </w:rPr>
        <w:t>Приложение N 3</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к Положению о порядке управления</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и распоряжения объектами</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муниципального нежилого фонда,</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находящимися в собственности</w:t>
      </w:r>
    </w:p>
    <w:p w:rsidR="00A917C5" w:rsidRPr="00803AC0"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 xml:space="preserve">сельского поселения </w:t>
      </w:r>
      <w:r w:rsidRPr="00803AC0">
        <w:rPr>
          <w:rFonts w:ascii="Times New Roman" w:hAnsi="Times New Roman" w:cs="Times New Roman"/>
          <w:sz w:val="24"/>
          <w:szCs w:val="24"/>
        </w:rPr>
        <w:t xml:space="preserve">Табынский сельсовет </w:t>
      </w:r>
    </w:p>
    <w:p w:rsidR="00A917C5" w:rsidRPr="00803AC0" w:rsidRDefault="00A917C5" w:rsidP="009362C5">
      <w:pPr>
        <w:autoSpaceDE w:val="0"/>
        <w:autoSpaceDN w:val="0"/>
        <w:adjustRightInd w:val="0"/>
        <w:spacing w:after="0"/>
        <w:jc w:val="right"/>
        <w:rPr>
          <w:rFonts w:ascii="Times New Roman" w:hAnsi="Times New Roman" w:cs="Times New Roman"/>
          <w:sz w:val="24"/>
          <w:szCs w:val="24"/>
        </w:rPr>
      </w:pPr>
      <w:r w:rsidRPr="00803AC0">
        <w:rPr>
          <w:rFonts w:ascii="Times New Roman" w:hAnsi="Times New Roman" w:cs="Times New Roman"/>
          <w:sz w:val="24"/>
          <w:szCs w:val="24"/>
        </w:rPr>
        <w:t>муниципального района Гафурийский район</w:t>
      </w:r>
    </w:p>
    <w:p w:rsidR="00A917C5" w:rsidRPr="00803AC0" w:rsidRDefault="00A917C5" w:rsidP="009362C5">
      <w:pPr>
        <w:autoSpaceDE w:val="0"/>
        <w:autoSpaceDN w:val="0"/>
        <w:adjustRightInd w:val="0"/>
        <w:spacing w:after="0"/>
        <w:jc w:val="right"/>
        <w:rPr>
          <w:rFonts w:ascii="Times New Roman" w:hAnsi="Times New Roman" w:cs="Times New Roman"/>
          <w:sz w:val="24"/>
          <w:szCs w:val="24"/>
        </w:rPr>
      </w:pPr>
      <w:r w:rsidRPr="00803AC0">
        <w:rPr>
          <w:rFonts w:ascii="Times New Roman" w:hAnsi="Times New Roman" w:cs="Times New Roman"/>
          <w:sz w:val="24"/>
          <w:szCs w:val="24"/>
        </w:rPr>
        <w:t>Республики Башкортостан</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803AC0" w:rsidRDefault="00A917C5" w:rsidP="009362C5">
      <w:pPr>
        <w:pStyle w:val="ConsPlusTitle"/>
        <w:jc w:val="center"/>
        <w:rPr>
          <w:rFonts w:ascii="Times New Roman" w:hAnsi="Times New Roman" w:cs="Times New Roman"/>
          <w:sz w:val="24"/>
          <w:szCs w:val="24"/>
        </w:rPr>
      </w:pPr>
      <w:r w:rsidRPr="00803AC0">
        <w:rPr>
          <w:rFonts w:ascii="Times New Roman" w:hAnsi="Times New Roman" w:cs="Times New Roman"/>
          <w:sz w:val="24"/>
          <w:szCs w:val="24"/>
        </w:rPr>
        <w:t>ДОГОВОР N ________</w:t>
      </w:r>
    </w:p>
    <w:p w:rsidR="00A917C5" w:rsidRPr="00803AC0" w:rsidRDefault="00A917C5" w:rsidP="009362C5">
      <w:pPr>
        <w:pStyle w:val="ConsPlusTitle"/>
        <w:jc w:val="center"/>
        <w:rPr>
          <w:rFonts w:ascii="Times New Roman" w:hAnsi="Times New Roman" w:cs="Times New Roman"/>
          <w:sz w:val="24"/>
          <w:szCs w:val="24"/>
        </w:rPr>
      </w:pPr>
      <w:r w:rsidRPr="00803AC0">
        <w:rPr>
          <w:rFonts w:ascii="Times New Roman" w:hAnsi="Times New Roman" w:cs="Times New Roman"/>
          <w:sz w:val="24"/>
          <w:szCs w:val="24"/>
        </w:rPr>
        <w:t>на субаренду объекта муниципального нежилого фонда</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803AC0" w:rsidRDefault="00A917C5" w:rsidP="009362C5">
      <w:pPr>
        <w:pStyle w:val="ConsPlusNonformat"/>
        <w:widowControl/>
        <w:rPr>
          <w:rFonts w:ascii="Times New Roman" w:hAnsi="Times New Roman" w:cs="Times New Roman"/>
          <w:sz w:val="24"/>
          <w:szCs w:val="24"/>
        </w:rPr>
      </w:pPr>
      <w:r w:rsidRPr="00803AC0">
        <w:rPr>
          <w:rFonts w:ascii="Times New Roman" w:hAnsi="Times New Roman" w:cs="Times New Roman"/>
          <w:sz w:val="24"/>
          <w:szCs w:val="24"/>
        </w:rPr>
        <w:t xml:space="preserve">    с. Табынский                    </w:t>
      </w:r>
      <w:r w:rsidRPr="00803AC0">
        <w:rPr>
          <w:rFonts w:ascii="Times New Roman" w:hAnsi="Times New Roman" w:cs="Times New Roman"/>
          <w:sz w:val="24"/>
          <w:szCs w:val="24"/>
        </w:rPr>
        <w:tab/>
      </w:r>
      <w:r w:rsidRPr="00803AC0">
        <w:rPr>
          <w:rFonts w:ascii="Times New Roman" w:hAnsi="Times New Roman" w:cs="Times New Roman"/>
          <w:sz w:val="24"/>
          <w:szCs w:val="24"/>
        </w:rPr>
        <w:tab/>
      </w:r>
      <w:r w:rsidRPr="00803AC0">
        <w:rPr>
          <w:rFonts w:ascii="Times New Roman" w:hAnsi="Times New Roman" w:cs="Times New Roman"/>
          <w:sz w:val="24"/>
          <w:szCs w:val="24"/>
        </w:rPr>
        <w:tab/>
      </w:r>
      <w:r w:rsidRPr="00803AC0">
        <w:rPr>
          <w:rFonts w:ascii="Times New Roman" w:hAnsi="Times New Roman" w:cs="Times New Roman"/>
          <w:sz w:val="24"/>
          <w:szCs w:val="24"/>
        </w:rPr>
        <w:tab/>
      </w:r>
      <w:r w:rsidRPr="00803AC0">
        <w:rPr>
          <w:rFonts w:ascii="Times New Roman" w:hAnsi="Times New Roman" w:cs="Times New Roman"/>
          <w:sz w:val="24"/>
          <w:szCs w:val="24"/>
        </w:rPr>
        <w:tab/>
        <w:t xml:space="preserve">           "__" _________ 200__ г.</w:t>
      </w:r>
    </w:p>
    <w:p w:rsidR="00A917C5" w:rsidRPr="00803AC0"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803AC0">
        <w:rPr>
          <w:rFonts w:ascii="Times New Roman" w:hAnsi="Times New Roman" w:cs="Times New Roman"/>
          <w:sz w:val="24"/>
          <w:szCs w:val="24"/>
        </w:rPr>
        <w:t>_________________________________________________________________, в лице ____________________, действующий на основании ___________________, именуемый в дальнейшем Арендатор, с одной стороны, и _________________, в лице _________________, действующий на основании _________________, именуемый в дальнейшем Субарендатор, с другой стороны, заключили настоящий договор о следующем:</w:t>
      </w:r>
    </w:p>
    <w:p w:rsidR="00A917C5" w:rsidRPr="00731EC6"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731EC6" w:rsidRDefault="00A917C5" w:rsidP="009362C5">
      <w:pPr>
        <w:autoSpaceDE w:val="0"/>
        <w:autoSpaceDN w:val="0"/>
        <w:adjustRightInd w:val="0"/>
        <w:spacing w:after="0"/>
        <w:jc w:val="center"/>
        <w:outlineLvl w:val="2"/>
        <w:rPr>
          <w:rFonts w:ascii="Times New Roman" w:hAnsi="Times New Roman" w:cs="Times New Roman"/>
          <w:sz w:val="24"/>
          <w:szCs w:val="24"/>
        </w:rPr>
      </w:pPr>
      <w:r w:rsidRPr="00731EC6">
        <w:rPr>
          <w:rFonts w:ascii="Times New Roman" w:hAnsi="Times New Roman" w:cs="Times New Roman"/>
          <w:sz w:val="24"/>
          <w:szCs w:val="24"/>
        </w:rPr>
        <w:t>1. ОБЩИЕ ПОЛОЖЕНИЯ</w:t>
      </w:r>
    </w:p>
    <w:p w:rsidR="00A917C5" w:rsidRPr="00731EC6"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731EC6" w:rsidRDefault="00A917C5" w:rsidP="009362C5">
      <w:pPr>
        <w:autoSpaceDE w:val="0"/>
        <w:autoSpaceDN w:val="0"/>
        <w:adjustRightInd w:val="0"/>
        <w:spacing w:after="0"/>
        <w:ind w:firstLine="540"/>
        <w:jc w:val="both"/>
        <w:rPr>
          <w:rFonts w:ascii="Times New Roman" w:hAnsi="Times New Roman" w:cs="Times New Roman"/>
          <w:sz w:val="24"/>
          <w:szCs w:val="24"/>
        </w:rPr>
      </w:pPr>
      <w:r w:rsidRPr="00731EC6">
        <w:rPr>
          <w:rFonts w:ascii="Times New Roman" w:hAnsi="Times New Roman" w:cs="Times New Roman"/>
          <w:sz w:val="24"/>
          <w:szCs w:val="24"/>
        </w:rPr>
        <w:t>1.1. Арендатор по согласованию с Администрацией сельского поселения Табынский сельсовет  муниципального района Гафурийский район  Республики Башкортостан (далее - Администрация) передает, а Субарендатор принимает в пользование следующие помещения муниципального нежилого фонда (далее именуемые - объекты), расположенное на _______ этаже по адресу _____________________________,</w:t>
      </w:r>
    </w:p>
    <w:p w:rsidR="00A917C5" w:rsidRPr="00731EC6" w:rsidRDefault="00A917C5" w:rsidP="009362C5">
      <w:pPr>
        <w:autoSpaceDE w:val="0"/>
        <w:autoSpaceDN w:val="0"/>
        <w:adjustRightInd w:val="0"/>
        <w:spacing w:after="0"/>
        <w:ind w:firstLine="540"/>
        <w:jc w:val="both"/>
        <w:rPr>
          <w:rFonts w:ascii="Times New Roman" w:hAnsi="Times New Roman" w:cs="Times New Roman"/>
          <w:sz w:val="24"/>
          <w:szCs w:val="24"/>
        </w:rPr>
      </w:pPr>
      <w:r w:rsidRPr="00731EC6">
        <w:rPr>
          <w:rFonts w:ascii="Times New Roman" w:hAnsi="Times New Roman" w:cs="Times New Roman"/>
          <w:sz w:val="24"/>
          <w:szCs w:val="24"/>
        </w:rPr>
        <w:t>общей площадью ___________ кв. м</w:t>
      </w:r>
    </w:p>
    <w:p w:rsidR="00A917C5" w:rsidRPr="00731EC6" w:rsidRDefault="00A917C5" w:rsidP="009362C5">
      <w:pPr>
        <w:autoSpaceDE w:val="0"/>
        <w:autoSpaceDN w:val="0"/>
        <w:adjustRightInd w:val="0"/>
        <w:spacing w:after="0"/>
        <w:ind w:firstLine="540"/>
        <w:jc w:val="both"/>
        <w:rPr>
          <w:rFonts w:ascii="Times New Roman" w:hAnsi="Times New Roman" w:cs="Times New Roman"/>
          <w:sz w:val="24"/>
          <w:szCs w:val="24"/>
        </w:rPr>
      </w:pPr>
      <w:r w:rsidRPr="00731EC6">
        <w:rPr>
          <w:rFonts w:ascii="Times New Roman" w:hAnsi="Times New Roman" w:cs="Times New Roman"/>
          <w:sz w:val="24"/>
          <w:szCs w:val="24"/>
        </w:rPr>
        <w:t>для использования под __________.</w:t>
      </w:r>
    </w:p>
    <w:p w:rsidR="00A917C5" w:rsidRPr="00731EC6" w:rsidRDefault="00A917C5" w:rsidP="009362C5">
      <w:pPr>
        <w:autoSpaceDE w:val="0"/>
        <w:autoSpaceDN w:val="0"/>
        <w:adjustRightInd w:val="0"/>
        <w:spacing w:after="0"/>
        <w:ind w:firstLine="540"/>
        <w:jc w:val="both"/>
        <w:rPr>
          <w:rFonts w:ascii="Times New Roman" w:hAnsi="Times New Roman" w:cs="Times New Roman"/>
          <w:sz w:val="24"/>
          <w:szCs w:val="24"/>
        </w:rPr>
      </w:pPr>
      <w:r w:rsidRPr="00731EC6">
        <w:rPr>
          <w:rFonts w:ascii="Times New Roman" w:hAnsi="Times New Roman" w:cs="Times New Roman"/>
          <w:sz w:val="24"/>
          <w:szCs w:val="24"/>
        </w:rPr>
        <w:t>Характеристики объекта нежилого фонда приведены в техническом паспорте (выкопировке) N ______ от "__" _________ 20__ г.</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731EC6">
        <w:rPr>
          <w:rFonts w:ascii="Times New Roman" w:hAnsi="Times New Roman" w:cs="Times New Roman"/>
          <w:sz w:val="24"/>
          <w:szCs w:val="24"/>
        </w:rPr>
        <w:t>1.2. Передача нежилого помещения осуществляется Арендатором по приемо-сдаточному</w:t>
      </w:r>
      <w:r w:rsidRPr="003547A7">
        <w:rPr>
          <w:rFonts w:ascii="Times New Roman" w:hAnsi="Times New Roman" w:cs="Times New Roman"/>
          <w:sz w:val="24"/>
          <w:szCs w:val="24"/>
        </w:rPr>
        <w:t xml:space="preserve"> акту с указанием технического состояния и типовой характеристики помещения.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1.3. Срок субаренды устанавливается с "__" ________ 20__ г. по "__" ________ 20__ г.</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1.4. Передача нежилого помещения в субаренду не влечет передачу права собственности на него.</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1.5. В случае ухудшения состояния арендованного нежилого помещения по вине Субарендатора, при расторжении договора субаренды или прекращении в связи с окончанием срока его действия, Субарендатор обязан возместить Администрации причиненный ущерб в порядке, предусмотренном действующим законодательством Республики Башкортостан.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2. ОБЯЗАННОСТИ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 Арендатор обязуется: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2.1.1. Организовать прием-передачу нежилого помещения Субарендатору.</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2.1.2. Производить капитальный ремонт помещений, занимаемых Субарендатором, связанный с общим капитальным ремонтом здания (строения).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2.1.3. В случае аварий, произошедших не по вине Субарендатора, немедленно принимать совместно с Субарендатором все необходимые меры к их устранению.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2.1.4. Не менее чем за два месяца письменно уведомлять Субарендатора о необходимости освобождения помещения в связи с принятыми в установленном порядке решениями о постановке здания на капитальный ремонт в соответствии с утвержденным планом капитального ремонта или его сносе по градостроительным соображениям.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Взаимоотношения сторон по этому вопросу могут быть определены в дополнительном заключенном соглашении.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2.1.5. В пятидневный срок после получения настоящего договора передать указанное в нем нежилое помещение Субарендатору по приемо-сдаточному акту и представить Комитету один экземпляр акта. В акте должны быть подробно указаны техническое состояние и назначение помещений на момент сдачи в субаренду.</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 Субарендатор обязуется: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2.2.1. Использовать арендуемое помещение исключительно по прямому назначению, указанному в </w:t>
      </w:r>
      <w:hyperlink r:id="rId71" w:history="1">
        <w:r w:rsidRPr="003547A7">
          <w:rPr>
            <w:rFonts w:ascii="Times New Roman" w:hAnsi="Times New Roman" w:cs="Times New Roman"/>
            <w:color w:val="0000FF"/>
            <w:sz w:val="24"/>
            <w:szCs w:val="24"/>
          </w:rPr>
          <w:t>п. 1.1</w:t>
        </w:r>
      </w:hyperlink>
      <w:r w:rsidRPr="003547A7">
        <w:rPr>
          <w:rFonts w:ascii="Times New Roman" w:hAnsi="Times New Roman" w:cs="Times New Roman"/>
          <w:sz w:val="24"/>
          <w:szCs w:val="24"/>
        </w:rPr>
        <w:t xml:space="preserve">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2.2.2. Соблюдать в арендуемом помещении технические, санитарные и противопожарные требования, а также отраслевые правила и нормы, действующие в отношении видов деятельности Субарендатора и арендуемого им нежилого помещения.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2.2.3. Выполнять в установленный срок предписания Комитета, Арендатора, надзорных и контролирующих органов о принятии мер по ликвидации ситуаций, возникших в результате деятельности Субарендатора, ставящих под угрозу сохранность нежилого помещения, экологическую и санитарную обстановку вне арендуемого помещения.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2.2.4. Содержать арендуемое нежилое помещение в полной исправности (производить текущий ремонт) и прилегающую к нему территорию в надлежащем санитарном и противопожарном состоянии.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Обеспечить сохранность инженерных сетей, коммуникаций и оборудования в нежилом помещении.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2.2.5. Производить за свой счет ремонт арендуемого помещения, связанный с его деятельностью.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2.2.6. Не производить никаких капитальных (затрагивающих несущие конструкции) перепланировок и переоборудования арендуемого помещения, связанного с деятельностью Субарендатора, без письменного разрешения Администрации и Арендатора.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В случае обнаружения самовольных перестроек, нарушения целостности стен, перегородок, или перекрытий, переделок или прокладок сетей, искажающих первоначальный вид нежилого помещения, таковые должны быть ликвидированы Субарендатором, а помещение приведено в прежний вид за его счет в срок, определенный односторонним предписанием Администрации.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2.2.7. Заключить в течение десяти дней с даты вступления в силу настоящего договора договор на предоставление коммунальных и прочих целевых услуг, либо Соглашение с Арендатором о порядке оплаты коммунальных и прочих целевых услуг.</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2.2.8. Обеспечивать представителям Администрации и Арендатора беспрепятственный доступ в нежилое помещение для его осмотра и проверки соблюдения условий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2.2.9. Своевременно и полностью в установленные договором сроки вносить арендную плату, а также оплачивать по отдельному договору коммунальные и прочие услуги.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2.2.10. Письменно сообщить Комитету и Арендатору не позднее чем за два месяца о предстоящем освобождении нежилого помещения как в связи с окончанием срока действия договора, так и при досрочном их освобождении, сдать нежилое помещение Арендатору по акту в исправном состоянии с учетом их износа в соответствии с действующими нормативами.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2.2.11. Не продавать, не передавать безвозмездно другому лицу, не использовать в качестве предмета залога и в виде вклада в уставный фонд других предприятий, не производить других действий, которые могут повлечь за собой отчуждение нежилого помещения, а также не передавать его в хозяйственное ведение и оперативное управление другим юридическим лицам.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2.2.12. По истечении срока договора, а также при досрочном его прекращении передать Комитету и Арендатору, не требуя возмещения средств, вместе с арендуемым помещением все произведенные в них перестройки и переделки, а также передать улучшения, составляющие принадлежность нежилого помещения и не отделимые без вреда от помещения.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2.3. При изменении наименования, местонахождения, банковских реквизитов или реорганизации стороны обязаны письменно в двухнедельный срок уведомить друг друга о вышеуказанных фактах.</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3. ПЛАТЕЖИ И РАСЧЕТЫ ПО ДОГОВОРУ</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 Годовая арендная плата устанавливается в размере ___________ рублей.</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Расчет арендной платы за пользование нежилым помещением оформляется в виде приложения к договору субаренды и является его неотъемлемой частью.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3.2. При изменении арендной платы оформляется новый Расчет арендной платы, который становится неотъемлемой частью договора субаренды.</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3.3. Арендная плата вносится Субарендатором на соответствующий расчетный счет, указанный в настоящем договоре в следующем порядке ___________________.</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3.4. Субарендатор оплачивает предоставляемые ему коммунальные и иные услуги по отдельному договору, заключаемому между Субарендатором и специализированной организацией, или Соглашению, заключаемому между Арендатором и Субарендатором.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Арендная плата за землю и платежи за пользование другими природными ресурсами не включаются в состав годовой арендной платы за пользование нежилым помещением, устанавливаются и вносятся в порядке и пределах, определяемых соответствующими нормативными актами Республики Башкортостан.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3.5. Отказ Субарендатора от внесения, невнесение им арендной платы и других платежей, предусмотренных </w:t>
      </w:r>
      <w:hyperlink r:id="rId72" w:history="1">
        <w:r w:rsidRPr="003547A7">
          <w:rPr>
            <w:rFonts w:ascii="Times New Roman" w:hAnsi="Times New Roman" w:cs="Times New Roman"/>
            <w:color w:val="0000FF"/>
            <w:sz w:val="24"/>
            <w:szCs w:val="24"/>
          </w:rPr>
          <w:t>п.п. 3.3</w:t>
        </w:r>
      </w:hyperlink>
      <w:r w:rsidRPr="003547A7">
        <w:rPr>
          <w:rFonts w:ascii="Times New Roman" w:hAnsi="Times New Roman" w:cs="Times New Roman"/>
          <w:sz w:val="24"/>
          <w:szCs w:val="24"/>
        </w:rPr>
        <w:t xml:space="preserve"> - </w:t>
      </w:r>
      <w:hyperlink r:id="rId73" w:history="1">
        <w:r w:rsidRPr="003547A7">
          <w:rPr>
            <w:rFonts w:ascii="Times New Roman" w:hAnsi="Times New Roman" w:cs="Times New Roman"/>
            <w:color w:val="0000FF"/>
            <w:sz w:val="24"/>
            <w:szCs w:val="24"/>
          </w:rPr>
          <w:t>3.4</w:t>
        </w:r>
      </w:hyperlink>
      <w:r w:rsidRPr="003547A7">
        <w:rPr>
          <w:rFonts w:ascii="Times New Roman" w:hAnsi="Times New Roman" w:cs="Times New Roman"/>
          <w:sz w:val="24"/>
          <w:szCs w:val="24"/>
        </w:rPr>
        <w:t xml:space="preserve"> настоящего договора, в течение __________________ является основанием для досрочного расторжения договора субаренды.</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4. ОТВЕТСТВЕННОСТЬ СТОРОН. САНКЦИИ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4.1. Ответственность Арендатора: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4.2. Ответственность Субарендатора: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4.2.1. При невнесении Субарендатором в установленные настоящим договором сроки арендной платы начисляются пени в размере _________ с просроченной суммы за каждый день просрочки.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4.2.2. За систематическое невыполнение условий, предусмотренных п.п. _________ настоящего договора, с Субарендатора взыскивается штраф в размере _______________.</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4.2.3. С субарендатора в том же порядке взыскивается штраф в размере _______________ при совершении им действий (сделок), которые привели к отчуждению арендуемого нежилого помещения. При этом все затраты по возвращению незаконно отчужденного нежилого помещения собственнику (его представителю - Комитету) возлагается на Субарендатора.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4.3. Уплата штрафов и пени, установленных настоящим договором, не освобождает стороны от выполнения лежащих на них обязательств или устранения нарушений.</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5. ИЗМЕНЕНИЕ, РАСТОРЖЕНИЕ, ПРЕКРАЩЕНИЕ</w:t>
      </w:r>
    </w:p>
    <w:p w:rsidR="00A917C5" w:rsidRPr="003547A7" w:rsidRDefault="00A917C5" w:rsidP="009362C5">
      <w:pPr>
        <w:autoSpaceDE w:val="0"/>
        <w:autoSpaceDN w:val="0"/>
        <w:adjustRightInd w:val="0"/>
        <w:spacing w:after="0"/>
        <w:jc w:val="center"/>
        <w:rPr>
          <w:rFonts w:ascii="Times New Roman" w:hAnsi="Times New Roman" w:cs="Times New Roman"/>
          <w:sz w:val="24"/>
          <w:szCs w:val="24"/>
        </w:rPr>
      </w:pPr>
      <w:r w:rsidRPr="003547A7">
        <w:rPr>
          <w:rFonts w:ascii="Times New Roman" w:hAnsi="Times New Roman" w:cs="Times New Roman"/>
          <w:sz w:val="24"/>
          <w:szCs w:val="24"/>
        </w:rPr>
        <w:t>ИЛИ ПРОДЛЕНИЕ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5.1. Изменение условий договора, его расторжение и прекращение осуществляются по соглашению сторон. Вносимые в договор дополнения и изменения рассматриваются сторонами в месячный срок и оформляются дополнительным соглашением.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 По требованию Арендатора договор субаренды может быть расторгнут в установленном законодательством порядке в случаях:</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5.2.1. Уклонения Субарендатора от производства ремонта помещения (при включении подобного условия в настоящий договор как обязательство Субарендатора), либо затягивание сроков его проведения.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5.2.2. Невнесения Субарендатором арендной платы и других платежей, предусмотренных </w:t>
      </w:r>
      <w:hyperlink r:id="rId74" w:history="1">
        <w:r w:rsidRPr="003547A7">
          <w:rPr>
            <w:rFonts w:ascii="Times New Roman" w:hAnsi="Times New Roman" w:cs="Times New Roman"/>
            <w:color w:val="0000FF"/>
            <w:sz w:val="24"/>
            <w:szCs w:val="24"/>
          </w:rPr>
          <w:t>п.п. 3.3</w:t>
        </w:r>
      </w:hyperlink>
      <w:r w:rsidRPr="003547A7">
        <w:rPr>
          <w:rFonts w:ascii="Times New Roman" w:hAnsi="Times New Roman" w:cs="Times New Roman"/>
          <w:sz w:val="24"/>
          <w:szCs w:val="24"/>
        </w:rPr>
        <w:t xml:space="preserve"> - </w:t>
      </w:r>
      <w:hyperlink r:id="rId75" w:history="1">
        <w:r w:rsidRPr="003547A7">
          <w:rPr>
            <w:rFonts w:ascii="Times New Roman" w:hAnsi="Times New Roman" w:cs="Times New Roman"/>
            <w:color w:val="0000FF"/>
            <w:sz w:val="24"/>
            <w:szCs w:val="24"/>
          </w:rPr>
          <w:t>3.4</w:t>
        </w:r>
      </w:hyperlink>
      <w:r w:rsidRPr="003547A7">
        <w:rPr>
          <w:rFonts w:ascii="Times New Roman" w:hAnsi="Times New Roman" w:cs="Times New Roman"/>
          <w:sz w:val="24"/>
          <w:szCs w:val="24"/>
        </w:rPr>
        <w:t xml:space="preserve"> настоящего Договора, в полном объеме на срок ______________.</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5.2.3. Систематического (более двух раз) нарушения Субарендатором условий, предусмотренных п. п. ______________ настоящего Договора субаренды.</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5.3. Договор субаренды может быть расторгнут досрочно Арендатором в одностороннем порядке путем направления письменного уведомления с выселением Субарендатора из нежилого помещения: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5.3.1. В случае государственной необходимости в данном помещении.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5.3.2. В случае неиспользования помещения более трех месяцев подряд.</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5.3.3. В случае реорганизации или ликвидации Субарендатора.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6. ПРОЧИЕ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6.1. Взаимоотношения сторон, не урегулированные настоящим договором, регламентируются действующим законодательством.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6.2. Споры, возникающие при неисполнении настоящего договора субаренды, разрешаются в установленном порядке в соответствии с действующим законодательством.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6.3. Настоящий договор составлен в трех экземплярах, имеющих одинаковую юридическую силу, по одному для каждой из сторон, третий экземпляр - для Комитета.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7. ОСОБЫЕ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7.1. Реорганизация Администрации и (или) Арендатора не является основанием для прекращения или расторжения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7.2. Условия настоящего договора сохраняют свою силу на весь срок его действия и в случаях, когда после его заключения законодательством Республики Башкортостан установлены правила, ухудшающие положение Субарендатора.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8. РЕКВИЗИТЫ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Комитет:</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АРЕНДАТОР:</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СУБАРЕНДАТОР:</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9. ПОДПИСИ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от АРЕНДАТОРА:               </w:t>
      </w:r>
      <w:r w:rsidRPr="003547A7">
        <w:rPr>
          <w:rFonts w:ascii="Times New Roman" w:hAnsi="Times New Roman" w:cs="Times New Roman"/>
          <w:sz w:val="24"/>
          <w:szCs w:val="24"/>
        </w:rPr>
        <w:tab/>
      </w:r>
      <w:r w:rsidRPr="003547A7">
        <w:rPr>
          <w:rFonts w:ascii="Times New Roman" w:hAnsi="Times New Roman" w:cs="Times New Roman"/>
          <w:sz w:val="24"/>
          <w:szCs w:val="24"/>
        </w:rPr>
        <w:tab/>
        <w:t xml:space="preserve">                     от СУБАРЕНДАТОРА: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СОГЛАСОВАНО:</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АДМИНИСТРАЦИЯ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________</w:t>
      </w: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547A7" w:rsidRDefault="00A917C5" w:rsidP="009362C5">
      <w:pPr>
        <w:autoSpaceDE w:val="0"/>
        <w:autoSpaceDN w:val="0"/>
        <w:adjustRightInd w:val="0"/>
        <w:spacing w:after="0"/>
        <w:jc w:val="right"/>
        <w:outlineLvl w:val="1"/>
        <w:rPr>
          <w:rFonts w:ascii="Times New Roman" w:hAnsi="Times New Roman" w:cs="Times New Roman"/>
          <w:sz w:val="24"/>
          <w:szCs w:val="24"/>
        </w:rPr>
      </w:pPr>
      <w:r w:rsidRPr="003547A7">
        <w:rPr>
          <w:rFonts w:ascii="Times New Roman" w:hAnsi="Times New Roman" w:cs="Times New Roman"/>
          <w:sz w:val="24"/>
          <w:szCs w:val="24"/>
        </w:rPr>
        <w:t>Приложение N 4</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к Положению о порядке управления</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и распоряжения объектами</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муниципального нежилого фонда,</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находящимися в собственности</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 xml:space="preserve">сельского поселения </w:t>
      </w:r>
      <w:r>
        <w:rPr>
          <w:rFonts w:ascii="Times New Roman" w:hAnsi="Times New Roman" w:cs="Times New Roman"/>
          <w:sz w:val="24"/>
          <w:szCs w:val="24"/>
        </w:rPr>
        <w:t>Табынский</w:t>
      </w:r>
      <w:r w:rsidRPr="003547A7">
        <w:rPr>
          <w:rFonts w:ascii="Times New Roman" w:hAnsi="Times New Roman" w:cs="Times New Roman"/>
          <w:sz w:val="24"/>
          <w:szCs w:val="24"/>
        </w:rPr>
        <w:t xml:space="preserve"> сельсовет</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 xml:space="preserve"> муниципального района Гафурийский район</w:t>
      </w:r>
    </w:p>
    <w:p w:rsidR="00A917C5" w:rsidRPr="003547A7" w:rsidRDefault="00A917C5" w:rsidP="009362C5">
      <w:pPr>
        <w:autoSpaceDE w:val="0"/>
        <w:autoSpaceDN w:val="0"/>
        <w:adjustRightInd w:val="0"/>
        <w:spacing w:after="0"/>
        <w:jc w:val="right"/>
        <w:rPr>
          <w:rFonts w:ascii="Times New Roman" w:hAnsi="Times New Roman" w:cs="Times New Roman"/>
          <w:sz w:val="24"/>
          <w:szCs w:val="24"/>
        </w:rPr>
      </w:pPr>
      <w:r w:rsidRPr="003547A7">
        <w:rPr>
          <w:rFonts w:ascii="Times New Roman" w:hAnsi="Times New Roman" w:cs="Times New Roman"/>
          <w:sz w:val="24"/>
          <w:szCs w:val="24"/>
        </w:rPr>
        <w:t>Республики Башкортостан</w:t>
      </w:r>
    </w:p>
    <w:p w:rsidR="00A917C5" w:rsidRPr="003547A7" w:rsidRDefault="00A917C5" w:rsidP="009362C5">
      <w:pPr>
        <w:autoSpaceDE w:val="0"/>
        <w:autoSpaceDN w:val="0"/>
        <w:adjustRightInd w:val="0"/>
        <w:spacing w:after="0"/>
        <w:jc w:val="center"/>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rPr>
          <w:rFonts w:ascii="Times New Roman" w:hAnsi="Times New Roman" w:cs="Times New Roman"/>
          <w:sz w:val="24"/>
          <w:szCs w:val="24"/>
        </w:rPr>
      </w:pPr>
    </w:p>
    <w:p w:rsidR="00A917C5" w:rsidRPr="003547A7" w:rsidRDefault="00A917C5" w:rsidP="009362C5">
      <w:pPr>
        <w:pStyle w:val="ConsPlusTitle"/>
        <w:jc w:val="center"/>
        <w:rPr>
          <w:rFonts w:ascii="Times New Roman" w:hAnsi="Times New Roman" w:cs="Times New Roman"/>
          <w:sz w:val="24"/>
          <w:szCs w:val="24"/>
        </w:rPr>
      </w:pPr>
      <w:r w:rsidRPr="003547A7">
        <w:rPr>
          <w:rFonts w:ascii="Times New Roman" w:hAnsi="Times New Roman" w:cs="Times New Roman"/>
          <w:sz w:val="24"/>
          <w:szCs w:val="24"/>
        </w:rPr>
        <w:t>Договор N __________</w:t>
      </w:r>
    </w:p>
    <w:p w:rsidR="00A917C5" w:rsidRPr="003547A7" w:rsidRDefault="00A917C5" w:rsidP="009362C5">
      <w:pPr>
        <w:pStyle w:val="ConsPlusTitle"/>
        <w:jc w:val="center"/>
        <w:rPr>
          <w:rFonts w:ascii="Times New Roman" w:hAnsi="Times New Roman" w:cs="Times New Roman"/>
          <w:sz w:val="24"/>
          <w:szCs w:val="24"/>
        </w:rPr>
      </w:pPr>
      <w:r w:rsidRPr="003547A7">
        <w:rPr>
          <w:rFonts w:ascii="Times New Roman" w:hAnsi="Times New Roman" w:cs="Times New Roman"/>
          <w:sz w:val="24"/>
          <w:szCs w:val="24"/>
        </w:rPr>
        <w:t>аренды объекта муниципального нежилого фонда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с. </w:t>
      </w:r>
      <w:r>
        <w:rPr>
          <w:rFonts w:ascii="Times New Roman" w:hAnsi="Times New Roman" w:cs="Times New Roman"/>
          <w:sz w:val="24"/>
          <w:szCs w:val="24"/>
        </w:rPr>
        <w:t>Табынский</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3547A7">
        <w:rPr>
          <w:rFonts w:ascii="Times New Roman" w:hAnsi="Times New Roman" w:cs="Times New Roman"/>
          <w:sz w:val="24"/>
          <w:szCs w:val="24"/>
        </w:rPr>
        <w:t xml:space="preserve">                                 "__" _________ 20__ г.</w:t>
      </w:r>
    </w:p>
    <w:p w:rsidR="00A917C5" w:rsidRPr="003547A7" w:rsidRDefault="00A917C5" w:rsidP="009362C5">
      <w:pPr>
        <w:pStyle w:val="ConsPlusNonformat"/>
        <w:widowControl/>
        <w:rPr>
          <w:rFonts w:ascii="Times New Roman" w:hAnsi="Times New Roman" w:cs="Times New Roman"/>
          <w:sz w:val="24"/>
          <w:szCs w:val="24"/>
        </w:rPr>
      </w:pPr>
    </w:p>
    <w:p w:rsidR="00A917C5" w:rsidRPr="003547A7"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Администрация сельского поселения </w:t>
      </w:r>
      <w:r>
        <w:rPr>
          <w:rFonts w:ascii="Times New Roman" w:hAnsi="Times New Roman" w:cs="Times New Roman"/>
          <w:sz w:val="24"/>
          <w:szCs w:val="24"/>
        </w:rPr>
        <w:t>Табынский</w:t>
      </w:r>
      <w:r w:rsidRPr="003547A7">
        <w:rPr>
          <w:rFonts w:ascii="Times New Roman" w:hAnsi="Times New Roman" w:cs="Times New Roman"/>
          <w:sz w:val="24"/>
          <w:szCs w:val="24"/>
        </w:rPr>
        <w:t xml:space="preserve"> сельсовет муниципального района Гафурийский район республики Башкортостан, именуемый в дальнейшем Арендодатель, в лице ____________________, действующего    на     основании Устава, и __________________________,</w:t>
      </w:r>
    </w:p>
    <w:p w:rsidR="00A917C5" w:rsidRPr="003547A7"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(наименование организации, Ф.И.О. индивидуального предпринимателя)</w:t>
      </w:r>
    </w:p>
    <w:p w:rsidR="00A917C5" w:rsidRPr="003547A7"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в лице _______________________________________________________,</w:t>
      </w:r>
    </w:p>
    <w:p w:rsidR="00A917C5" w:rsidRPr="003547A7"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(должность, Ф.И.О.)</w:t>
      </w:r>
    </w:p>
    <w:p w:rsidR="00A917C5" w:rsidRPr="003547A7"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действующего на основании _________________, именуемый   в   дальнейшем  Арендатор, с другой стороны,   в    соответствии   с Федеральным </w:t>
      </w:r>
      <w:hyperlink r:id="rId76" w:history="1">
        <w:r w:rsidRPr="003547A7">
          <w:rPr>
            <w:rFonts w:ascii="Times New Roman" w:hAnsi="Times New Roman" w:cs="Times New Roman"/>
            <w:color w:val="0000FF"/>
            <w:sz w:val="24"/>
            <w:szCs w:val="24"/>
          </w:rPr>
          <w:t>законом</w:t>
        </w:r>
      </w:hyperlink>
      <w:r w:rsidRPr="003547A7">
        <w:rPr>
          <w:rFonts w:ascii="Times New Roman" w:hAnsi="Times New Roman" w:cs="Times New Roman"/>
          <w:sz w:val="24"/>
          <w:szCs w:val="24"/>
        </w:rPr>
        <w:t xml:space="preserve"> от 26.07.2006 N 135-ФЗ "О защите конкуренции",    на    основании    протокола   N _______ от "__" _________ г. о результатах   торгов  (аукциона, конкурса)</w:t>
      </w:r>
    </w:p>
    <w:p w:rsidR="00A917C5" w:rsidRPr="003547A7"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заключили настоящий договор о нижеследующем:</w:t>
      </w:r>
    </w:p>
    <w:p w:rsidR="00A917C5" w:rsidRPr="003547A7" w:rsidRDefault="00A917C5" w:rsidP="003547A7">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3547A7">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1. Общие положения</w:t>
      </w:r>
    </w:p>
    <w:p w:rsidR="00A917C5" w:rsidRPr="003547A7"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1.1. Согласно  условиям   настоящего договора Арендодатель на основании  протокола о результатах торгов N _____ от "__" ____________ г. передает,  а  Арендатор принимает  во   временное   владение и пользование следующий(-ие)   объект(-ы) муниципального нежилого фонда:</w:t>
      </w:r>
    </w:p>
    <w:p w:rsidR="00A917C5" w:rsidRPr="003547A7"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_______________________________________________________________________</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(перечень объектов и их краткая характеристика)</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расположенный(-ые) по адресу: ____________________________</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общей площадью ____________________ кв. м,</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площадь, учитываемая при расчете арендной платы ___________ кв. м,</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для использования в целях ___________________________________________.</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(указать целевое назначение)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Характеристика объекта(-ов) муниципального нежилого фонда (далее - объект) приведены в техническом(-их) паспорте(-ах) (выкопировке(-ах)) __________________________________________________________________.</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1.2. Настоящий договор вступает в силу с момента его подписания или государственной регистрации (в случае, если срок аренды установлен в один год и более).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1.3. Стороны признают, что они надлежащим образом ознакомлены с состоянием объекта и находят его пригодным для использования в соответствии с условиями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1.4. Передача объекта в пользование Арендатора осуществляется Арендодателем не позднее пяти календарных дней со дня заключения настоящего договора с составлением акта приема-передачи в двух экземплярах.</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Арендодатель не несет ответственности за недостатки сданного в аренду объекта, которые были им оговорены при заключении настоящего договора, или были заранее известны Арендатору, или должны были быть обнаружены Арендатором во время осмотра объекта при его передаче.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1.5. Отказ либо уклонение Арендатора от подписания акта приема-передачи объекта в течение пяти дней со дня поступления предложения об этом признаются сторонами официальным предложением Арендатора о расторжении настоящего договора. С этого момента договор прекращает свое действие.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1.6. В случае занятия Арендатором объекта без подписания акта приема-передачи стороны признают фактически установившиеся договорные отношения, при этом Арендатор не вправе предъявлять претензии по поводу состояния объекта.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1.7. Настоящий договор в соответствии со </w:t>
      </w:r>
      <w:hyperlink r:id="rId77" w:history="1">
        <w:r w:rsidRPr="003547A7">
          <w:rPr>
            <w:rFonts w:ascii="Times New Roman" w:hAnsi="Times New Roman" w:cs="Times New Roman"/>
            <w:color w:val="0000FF"/>
            <w:sz w:val="24"/>
            <w:szCs w:val="24"/>
          </w:rPr>
          <w:t>статьей 428</w:t>
        </w:r>
      </w:hyperlink>
      <w:r w:rsidRPr="003547A7">
        <w:rPr>
          <w:rFonts w:ascii="Times New Roman" w:hAnsi="Times New Roman" w:cs="Times New Roman"/>
          <w:sz w:val="24"/>
          <w:szCs w:val="24"/>
        </w:rPr>
        <w:t xml:space="preserve"> Гражданского кодекса Российской Федерации является договором присоединения.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1.8. Арендатор не вправе распоряжаться без согласия Арендодателя как правом аренды, предоставленным ему 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образом.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На данное право не может быть обращено взыскание кредиторами Арендатора.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Передача объекта в аренду не влечет за собой перехода права собственности на данный объект.</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1.9. С согласия Арендодателя Арендатор вправе сдавать арендуемый объект в субаренду (поднаем). При этом размер общей площади, передаваемой в субаренду, не может превышать двадцати пяти процентов. Без проведения конкурсов или аукционов допускается передача в субаренду не более десяти процентов, но не более двадцати квадратных метров общей площади арендуемого объекта.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1.10. Стороны признают, что они надлежащим образом извещены обо всех условиях заключения и действия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2. Обязанности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 Арендодатель обязуется: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2.1.1. Передать Арендатору в соответствии с настоящим договором объект недвижимого имущества в аренду на основании акта приема-передачи.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2.1.2. Производить учет и контроль внесения арендной платы, соблюдения условий настоящего договора Арендатором.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2.1.3. По прекращении действия настоящего договора принять объект по передаточному акту в соответствии с настоящим договором.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 Арендатор обязуется: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 Принять арендуемый объект в соответствии с настоящим договором.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2.2.2. Использовать арендуемый объект исключительно по прямому назначению, указанному в </w:t>
      </w:r>
      <w:hyperlink r:id="rId78" w:history="1">
        <w:r w:rsidRPr="003547A7">
          <w:rPr>
            <w:rFonts w:ascii="Times New Roman" w:hAnsi="Times New Roman" w:cs="Times New Roman"/>
            <w:color w:val="0000FF"/>
            <w:sz w:val="24"/>
            <w:szCs w:val="24"/>
          </w:rPr>
          <w:t>пункте 1.1</w:t>
        </w:r>
      </w:hyperlink>
      <w:r w:rsidRPr="003547A7">
        <w:rPr>
          <w:rFonts w:ascii="Times New Roman" w:hAnsi="Times New Roman" w:cs="Times New Roman"/>
          <w:sz w:val="24"/>
          <w:szCs w:val="24"/>
        </w:rPr>
        <w:t xml:space="preserve">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2.2.3. Соблюдать в арендуемых помещениях требования надзорных и контролирующих органов, а также отраслевых правил и норм, действующих в отношении видов деятельности Арендатора и арендуемого им объекта.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2.2.4. Выполнять в установленный срок предписания Арендодателя, надзорных и контролирующих органов о принятии мер по ликвидации ситуаций, возникших в результате деятельности Арендатора и ставящих под угрозу сохранность объекта, экологическую и санитарную обстановку вне арендуемых помещений.</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2.2.5. Содержать объект и прилегающую к нему территорию в надлежащем санитарном и противопожарном состоянии, а также постоянно поддерживать в надлежащем состоянии объект и фасад здания.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Обеспечивать сохранность инженерных сетей, коммуникаций и оборудования на объекте.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Профилактическое обслуживание и текущий ремонт инженерно-технических коммуникаций арендуемого объекта производят соответствующие жилищно-коммунальные службы или иные организации по договору с Арендатором за его счет.</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2.2.6. Не производить на объекте прокладывания скрытых и открытых проводок и коммуникаций, перепланировок и переоборудования без письменного разрешения Арендодателя.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В случае обнаружения самовольных перестроек, нарушения целостности стен, перегородок или перекрытий, переделок или прокладывания сетей, искажающих первоначальный вид объекта, таковые должны быть ликвидированы Арендатором, а помещение приведено в прежний вид за счет Арендатора в срок, определенный предписанием Арендодателя.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2.2.7. Производить за свой счет капитальный ремонт объекта нежилого фонда в сроки, согласованные с Арендодателем, за исключением случаев, когда проведение капитального ремонта вызвано неотложной необходимостью.</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2.2.8. Если объект, сданный в аренду, выбывает из строя до окончания полного амортизационного срока его службы, то Арендатор возмещает Арендодателю недовнесенную им арендную плату за выбывший из строя объект, а также иные убытки в соответствии с законодательством.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2.2.9. Оформить в установленном порядке права пользования земельным участком, находящимся под переданным объектом недвижимости и закрепленной за ним территорией.</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2.2.10. В течение десяти дней с момента подписания акта приема-передачи письменно обратиться в специализированную организацию для заключения договора на обслуживание арендуемого объекта и снабжение его энергетическими и другими ресурсами и в течение тридцати дней с момента подписания акта приема-передачи заключить со специализированной организацией договор на обслуживание арендуемого объекта и снабжение его энергетическими и другими ресурсами.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2.2.11. Обеспечивать представителям Арендодателя беспрепятственный доступ на объект для его осмотра и проверки соблюдения условий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2.2.12. Своевременно и полностью вносить Арендодателю арендную плату, установленную по результатам торгов и предусмотренную настоящим договором.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2.2.13. В течение одного месяца со дня подписания настоящего договора заключить договор страхования арендуемого объекта в пользу Арендодателя.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2.2.14. Своевременно перечислять страховой взнос за объект в течение всего срока действия договора страхования.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2.2.15. При наступлении страхового случая, предусмотренного договором страхования, незамедлительно, не позднее двух суток, сообщить о происшедшем Арендодателю и страховой организации, а также в соответствующие компетентные органы, предоставив возможность представителям осмотреть помещение.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2.2.16. Письменно сообщить в вышеупомянутую страховую организацию обо всех изменениях степени риска в срок не более трех рабочих дней с момента наступления этих изменений.</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2.2.17. Сдавать арендуемый объект в субаренду (поднаем) в соответствии с </w:t>
      </w:r>
      <w:hyperlink r:id="rId79" w:history="1">
        <w:r w:rsidRPr="003547A7">
          <w:rPr>
            <w:rFonts w:ascii="Times New Roman" w:hAnsi="Times New Roman" w:cs="Times New Roman"/>
            <w:color w:val="0000FF"/>
            <w:sz w:val="24"/>
            <w:szCs w:val="24"/>
          </w:rPr>
          <w:t>пунктом 1.9</w:t>
        </w:r>
      </w:hyperlink>
      <w:r w:rsidRPr="003547A7">
        <w:rPr>
          <w:rFonts w:ascii="Times New Roman" w:hAnsi="Times New Roman" w:cs="Times New Roman"/>
          <w:sz w:val="24"/>
          <w:szCs w:val="24"/>
        </w:rPr>
        <w:t xml:space="preserve"> настоящего договора только с согласия Арендодателя.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Прекращение действия настоящего договора влечет за собой автоматическое прекращение договора субаренды. При этом исключается преимущественное право субарендатора на перезаключение договора аренды на ранее занимаемое им по договору субаренды помещение.</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2.2.18. Не допускать фактического неиспользования арендуемого объекта сроком более одного месяца (за исключением срока проведения капитального ремонта объекта или его реконструкции).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2.2.19. Письменно сообщить Арендодателю не позднее чем за месяц об освобождении объекта как в связи с окончанием срока действия настоящего договора, так и при досрочном его расторжении. В случае освобождения объекта сдать его Арендодателю по акту приема-передачи в исправном состоянии с учетом его износа в соответствии с действующими нормативами.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2.2.20. По истечении срока действия настоящего договора, а также при досрочном прекращении его действия в срок не более четырнадцати дней передать по акту приема-передачи Арендодателю вместе с арендуемым объектом все произведенные в нем перестройки и переделки, а также неотделимые улучшения, не требуя возмещения средств.</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2.3. Стороны обязуются своевременно, не позднее двух недель со дня наступления соответствующих обстоятельств, письменно извещать друг друга об изменениях наименования, местонахождения, банковских реквизитов, а также фактах ликвидации и реорганизации и иных обстоятельствах, имеющих отношение к предмету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3. Платежи и расчеты по договору</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3.1. По результатам торгов годовая арендная плата определена по настоящему договору в размере ___________________________ рублей.</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3.2. Размер арендной платы не подлежит пересмотру в течение всего срока действия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3.3. Арендная плата вносится Арендатором равными платежами по ___________________________ рублей ежемесячно: за каждый месяц вперед с оплатой до десятого числа оплачиваемого месяца путем перечисления на соответствующий расчетный счет, указанный в настоящем договоре, без выставления Арендатору счета на оплату.</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3.4. Расторжение или прекращение действия настоящего договора не освобождает Арендатора от необходимости погашения допущенной задолженности по арендной плате и выплаты пени.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3.5. В случае использования Арендатором объекта по истечении срока действия настоящего договора (несвоевременный возврат арендуемого объекта) в соответствии со </w:t>
      </w:r>
      <w:hyperlink r:id="rId80" w:history="1">
        <w:r w:rsidRPr="003547A7">
          <w:rPr>
            <w:rFonts w:ascii="Times New Roman" w:hAnsi="Times New Roman" w:cs="Times New Roman"/>
            <w:color w:val="0000FF"/>
            <w:sz w:val="24"/>
            <w:szCs w:val="24"/>
          </w:rPr>
          <w:t>статьей 622</w:t>
        </w:r>
      </w:hyperlink>
      <w:r w:rsidRPr="003547A7">
        <w:rPr>
          <w:rFonts w:ascii="Times New Roman" w:hAnsi="Times New Roman" w:cs="Times New Roman"/>
          <w:sz w:val="24"/>
          <w:szCs w:val="24"/>
        </w:rPr>
        <w:t xml:space="preserve"> Гражданского кодекса Российской Федерации Арендатор обязуется вносить арендную плату и пени за просрочку платежа за пользование объектом в размере и порядке, установленных настоящим договором, за весь период пользования имуществом по истечении установленного срока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3.6. Арендатор оплачивает предоставляемые ему коммунальные и иные услуги по отдельным договорам, заключаемым между Арендатором и организациями, обслуживающими объект.</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Арендная плата за землю и платежи за пользование другими природными ресурсами не включаются в состав годовой арендной платы за пользование объектом, устанавливаются и вносятся в порядке и пределах, определяемых соответствующими нормативными правовыми актами Российской Федерации, Республики Башкортостан и муниципального образования.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3.7. Отказ Арендатора от внесения, невнесение или частичное внесение им арендной платы и других платежей, предусмотренных настоящим договором, более двух раз подряд по истечении установленных договором сроков платежа являются основаниями для досрочного расторжения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3.8. В случае изменения степени риска, при передаче застрахованного помещения в субаренду, изменения страховой стоимости объекта страхования и т.п. страховая компания имеет право пересмотреть размер страховой премии и потребовать от Арендатора уплаты дополнительной премии, причем Арендодатель и Арендатор должны быть уведомлены о произведенном пересчете. Указанное уведомление должно быть произведено таким образом, чтобы стороны настоящего договора ознакомились или имели возможность ознакомиться с произведенным перерасчетом страховой стоимости объекта не позднее чем за один месяц до наступления срока соответствующего платежа.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4. Ответственность сторон. Санкции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4.1. При невнесении Арендатором в установленные настоящим договором сроки арендной платы начисляются пени в размере 0,1 процента с просроченной суммы за каждый день просрочки.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4.2. Уплата пеней, установленных настоящим договором, не освобождает стороны от выполнения возложенных на них обязательств.</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4.3. В случае ухудшения состояния арендованного объекта при прекращении или расторжении настоящего договора Арендатор возмещает Арендодателю причиненный ущерб в соответствии с нормами действующего законодательства.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5. Расторжение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5.1. Настоящий договор может быть расторгнут в любое время по взаимному соглашению сторон путем заключения соглашения о расторжении договора, подписанного всеми сторонами.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 Настоящий договор может быть расторгнут досрочно по требованию Арендодателя при возникновении следующих обстоятельств:</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5.2.1. Использование объекта с нарушением условий разрешенного (целевого) использования арендуемого объекта, установленных настоящим договором.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5.2.2. Фактическое неиспользование объекта более одного месяца (за исключением срока проведения капитального ремонта объекта или его реконструкции).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5.2.3. Существенное ухудшение либо необеспечение сохранности арендуемого объекта.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5.2.4. Неуплата или просрочка Арендатором внесения арендной платы подряд более двух сроков, установленных </w:t>
      </w:r>
      <w:hyperlink r:id="rId81" w:history="1">
        <w:r w:rsidRPr="003547A7">
          <w:rPr>
            <w:rFonts w:ascii="Times New Roman" w:hAnsi="Times New Roman" w:cs="Times New Roman"/>
            <w:color w:val="0000FF"/>
            <w:sz w:val="24"/>
            <w:szCs w:val="24"/>
          </w:rPr>
          <w:t>пунктом 3.3</w:t>
        </w:r>
      </w:hyperlink>
      <w:r w:rsidRPr="003547A7">
        <w:rPr>
          <w:rFonts w:ascii="Times New Roman" w:hAnsi="Times New Roman" w:cs="Times New Roman"/>
          <w:sz w:val="24"/>
          <w:szCs w:val="24"/>
        </w:rPr>
        <w:t xml:space="preserve"> настоящего договора. Частичное внесение арендной платы приравнивается к ее невнесению, невнесение (частичное внесение) Арендатором арендной платы в течение более чем за два срока подряд является основанием досрочного расторжения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5.2.5. Отказ от внесения арендной платы на измененных условиях в случае, когда такие изменения внесены в порядке, предусмотренном настоящим договором.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5.2.6. Неисполнение обязанности по производству ремонтных работ на арендуемом объекте в установленные сроки.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5.2.7. Передача объекта в субаренду без согласования с Арендодателем, а также допущение Арендатором фактического пользования объектом третьими лицами по договорам комиссии, агентирования, поручения и т.д.</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5.2.8. Переоборудование и реконструкция объекта без согласования с Арендодателем.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 xml:space="preserve">5.2.9. Нарушение Арендатором условий </w:t>
      </w:r>
      <w:hyperlink r:id="rId82" w:history="1">
        <w:r w:rsidRPr="003547A7">
          <w:rPr>
            <w:rFonts w:ascii="Times New Roman" w:hAnsi="Times New Roman" w:cs="Times New Roman"/>
            <w:color w:val="0000FF"/>
            <w:sz w:val="24"/>
            <w:szCs w:val="24"/>
          </w:rPr>
          <w:t>пункта 1.8</w:t>
        </w:r>
      </w:hyperlink>
      <w:r w:rsidRPr="003547A7">
        <w:rPr>
          <w:rFonts w:ascii="Times New Roman" w:hAnsi="Times New Roman" w:cs="Times New Roman"/>
          <w:sz w:val="24"/>
          <w:szCs w:val="24"/>
        </w:rPr>
        <w:t xml:space="preserve"> и </w:t>
      </w:r>
      <w:hyperlink r:id="rId83" w:history="1">
        <w:r w:rsidRPr="003547A7">
          <w:rPr>
            <w:rFonts w:ascii="Times New Roman" w:hAnsi="Times New Roman" w:cs="Times New Roman"/>
            <w:color w:val="0000FF"/>
            <w:sz w:val="24"/>
            <w:szCs w:val="24"/>
          </w:rPr>
          <w:t>подпунктов 2.2.1</w:t>
        </w:r>
      </w:hyperlink>
      <w:r w:rsidRPr="003547A7">
        <w:rPr>
          <w:rFonts w:ascii="Times New Roman" w:hAnsi="Times New Roman" w:cs="Times New Roman"/>
          <w:sz w:val="24"/>
          <w:szCs w:val="24"/>
        </w:rPr>
        <w:t xml:space="preserve"> - </w:t>
      </w:r>
      <w:hyperlink r:id="rId84" w:history="1">
        <w:r w:rsidRPr="003547A7">
          <w:rPr>
            <w:rFonts w:ascii="Times New Roman" w:hAnsi="Times New Roman" w:cs="Times New Roman"/>
            <w:color w:val="0000FF"/>
            <w:sz w:val="24"/>
            <w:szCs w:val="24"/>
          </w:rPr>
          <w:t>2.2.20</w:t>
        </w:r>
      </w:hyperlink>
      <w:r w:rsidRPr="003547A7">
        <w:rPr>
          <w:rFonts w:ascii="Times New Roman" w:hAnsi="Times New Roman" w:cs="Times New Roman"/>
          <w:sz w:val="24"/>
          <w:szCs w:val="24"/>
        </w:rPr>
        <w:t xml:space="preserve">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5.2.10. Постановка арендуемого объекта на реконструкцию, реставрацию, капитальный ремонт, либо принятие решения о сносе здания по градостроительным соображениям.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6. Прочие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6.1. Взаимоотношения сторон, не урегулированные настоящим договором, регламентируются действующим законодательством.</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6.2. Споры, возникшие при неисполнении настоящего договора, разрешаются в установленном порядке в соответствии с законодательством Российской Федерации и Республики Башкортостан.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6.3. Настоящий договор составлен в двух экземплярах, имеющих одинаковую юридическую силу, по одному для каждой из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7. Особые условия</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7.1. Реорганизация Арендодателя, а также перемена собственника арендуемого объекта не являются основаниями для прекращения или расторжения настоящего договора.</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r w:rsidRPr="003547A7">
        <w:rPr>
          <w:rFonts w:ascii="Times New Roman" w:hAnsi="Times New Roman" w:cs="Times New Roman"/>
          <w:sz w:val="24"/>
          <w:szCs w:val="24"/>
        </w:rPr>
        <w:t>7.2. Условия настоящего договора сохраняют свою силу на весь срок его действия и в случаях, когда после его заключения действующим на территории Республики Башкортостан законодательством установлены правила, ухудшающие положение Арендатора.</w:t>
      </w: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7.3. Особые условия _________________________________________________________________________</w:t>
      </w:r>
    </w:p>
    <w:p w:rsidR="00A917C5" w:rsidRPr="003547A7" w:rsidRDefault="00A917C5" w:rsidP="003547A7">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__________________________________________________________________________________________________________________________________________________________</w:t>
      </w: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8. Реквизиты сторон</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3547A7">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Арендодатель                                        Арендатор</w:t>
      </w:r>
    </w:p>
    <w:p w:rsidR="00A917C5" w:rsidRPr="003547A7" w:rsidRDefault="00A917C5" w:rsidP="009362C5">
      <w:pPr>
        <w:autoSpaceDE w:val="0"/>
        <w:autoSpaceDN w:val="0"/>
        <w:adjustRightInd w:val="0"/>
        <w:spacing w:after="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both"/>
        <w:rPr>
          <w:rFonts w:ascii="Times New Roman" w:hAnsi="Times New Roman" w:cs="Times New Roman"/>
          <w:sz w:val="24"/>
          <w:szCs w:val="24"/>
        </w:rPr>
      </w:pPr>
    </w:p>
    <w:p w:rsidR="00A917C5" w:rsidRPr="003A1CF3" w:rsidRDefault="00A917C5" w:rsidP="009362C5">
      <w:pPr>
        <w:autoSpaceDE w:val="0"/>
        <w:autoSpaceDN w:val="0"/>
        <w:adjustRightInd w:val="0"/>
        <w:spacing w:after="0"/>
        <w:jc w:val="both"/>
        <w:rPr>
          <w:rFonts w:ascii="Times New Roman" w:hAnsi="Times New Roman" w:cs="Times New Roman"/>
          <w:sz w:val="28"/>
          <w:szCs w:val="28"/>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outlineLvl w:val="2"/>
        <w:rPr>
          <w:rFonts w:ascii="Times New Roman" w:hAnsi="Times New Roman" w:cs="Times New Roman"/>
          <w:sz w:val="24"/>
          <w:szCs w:val="24"/>
        </w:rPr>
      </w:pPr>
      <w:r w:rsidRPr="003547A7">
        <w:rPr>
          <w:rFonts w:ascii="Times New Roman" w:hAnsi="Times New Roman" w:cs="Times New Roman"/>
          <w:sz w:val="24"/>
          <w:szCs w:val="24"/>
        </w:rPr>
        <w:t>АКТ</w:t>
      </w:r>
    </w:p>
    <w:p w:rsidR="00A917C5" w:rsidRPr="003547A7" w:rsidRDefault="00A917C5" w:rsidP="009362C5">
      <w:pPr>
        <w:autoSpaceDE w:val="0"/>
        <w:autoSpaceDN w:val="0"/>
        <w:adjustRightInd w:val="0"/>
        <w:spacing w:after="0"/>
        <w:jc w:val="center"/>
        <w:rPr>
          <w:rFonts w:ascii="Times New Roman" w:hAnsi="Times New Roman" w:cs="Times New Roman"/>
          <w:sz w:val="24"/>
          <w:szCs w:val="24"/>
        </w:rPr>
      </w:pPr>
      <w:r w:rsidRPr="003547A7">
        <w:rPr>
          <w:rFonts w:ascii="Times New Roman" w:hAnsi="Times New Roman" w:cs="Times New Roman"/>
          <w:sz w:val="24"/>
          <w:szCs w:val="24"/>
        </w:rPr>
        <w:t>ПРИЕМА-ПЕРЕДАЧИ</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с. </w:t>
      </w:r>
      <w:r>
        <w:rPr>
          <w:rFonts w:ascii="Times New Roman" w:hAnsi="Times New Roman" w:cs="Times New Roman"/>
          <w:sz w:val="24"/>
          <w:szCs w:val="24"/>
        </w:rPr>
        <w:t>Табынское</w:t>
      </w:r>
      <w:r>
        <w:rPr>
          <w:rFonts w:ascii="Times New Roman" w:hAnsi="Times New Roman" w:cs="Times New Roman"/>
          <w:sz w:val="24"/>
          <w:szCs w:val="24"/>
        </w:rPr>
        <w:tab/>
      </w:r>
      <w:r>
        <w:rPr>
          <w:rFonts w:ascii="Times New Roman" w:hAnsi="Times New Roman" w:cs="Times New Roman"/>
          <w:sz w:val="24"/>
          <w:szCs w:val="24"/>
        </w:rPr>
        <w:tab/>
      </w:r>
      <w:r w:rsidRPr="003547A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47A7">
        <w:rPr>
          <w:rFonts w:ascii="Times New Roman" w:hAnsi="Times New Roman" w:cs="Times New Roman"/>
          <w:sz w:val="24"/>
          <w:szCs w:val="24"/>
        </w:rPr>
        <w:t xml:space="preserve">            "__" _________ 200__ г.</w:t>
      </w:r>
    </w:p>
    <w:p w:rsidR="00A917C5" w:rsidRPr="003547A7" w:rsidRDefault="00A917C5" w:rsidP="009362C5">
      <w:pPr>
        <w:pStyle w:val="ConsPlusNonformat"/>
        <w:widowControl/>
        <w:jc w:val="both"/>
        <w:rPr>
          <w:rFonts w:ascii="Times New Roman" w:hAnsi="Times New Roman" w:cs="Times New Roman"/>
          <w:sz w:val="24"/>
          <w:szCs w:val="24"/>
        </w:rPr>
      </w:pP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Администрация сельского поселения </w:t>
      </w:r>
      <w:r>
        <w:rPr>
          <w:rFonts w:ascii="Times New Roman" w:hAnsi="Times New Roman" w:cs="Times New Roman"/>
          <w:sz w:val="24"/>
          <w:szCs w:val="24"/>
        </w:rPr>
        <w:t>Табынский сельсов</w:t>
      </w:r>
      <w:r w:rsidRPr="003547A7">
        <w:rPr>
          <w:rFonts w:ascii="Times New Roman" w:hAnsi="Times New Roman" w:cs="Times New Roman"/>
          <w:sz w:val="24"/>
          <w:szCs w:val="24"/>
        </w:rPr>
        <w:t xml:space="preserve">ет  муниципального района Гафурийский район республики Башкортостан,  именуемый далее Арендодатель, в лице ___________________________, действующего на основании </w:t>
      </w:r>
      <w:r>
        <w:rPr>
          <w:rFonts w:ascii="Times New Roman" w:hAnsi="Times New Roman" w:cs="Times New Roman"/>
          <w:sz w:val="24"/>
          <w:szCs w:val="24"/>
        </w:rPr>
        <w:t>Устава</w:t>
      </w:r>
      <w:r w:rsidRPr="003547A7">
        <w:rPr>
          <w:rFonts w:ascii="Times New Roman" w:hAnsi="Times New Roman" w:cs="Times New Roman"/>
          <w:sz w:val="24"/>
          <w:szCs w:val="24"/>
        </w:rPr>
        <w:t>, с одной стороны, и _______________________________________</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____________________________________________________________________________________________,</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(наименование организации, Ф.И.О.</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индивидуального предпринимателя)</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в лице _________________________________________________________.</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(должность, Ф.И.О.)</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действующего на основании _____________________, именуемый в дальнейшем  Арендатор, с другой стороны,    на    основании    Договора  аренды объекта  муниципального нежилого фонда N ________ от "__" ________ 20__ г. заключили  настоящий акт о нижеследующем:</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1. Арендодатель передает, а Арендатор принимает во временное возмездное  владение и пользование объект(-ы)       муниципального     нежилого  фонда,   расположенный(-ые) по адресу: ___________________</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__________________________, общей  площадью _______________________________ кв. м.</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(именуемый(-ые) в дальнейшем - Объект).</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Технические характеристики  Объекта(-ов)   приведены в техническом(-их)  паспорте(-ах) (выкопировке             (__________________________________) _________________________________________________________</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2. Объект передается Арендатору в состоянии ___________________________________________________</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__________________________________________________________________. Видимые</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недостатки: __________________________________.</w:t>
      </w:r>
    </w:p>
    <w:p w:rsidR="00A917C5" w:rsidRPr="003547A7" w:rsidRDefault="00A917C5" w:rsidP="009362C5">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3. Настоящий Акт    составлен   в   двух   экземплярах,  имеющих равную юридическую силу.</w:t>
      </w:r>
    </w:p>
    <w:p w:rsidR="00A917C5" w:rsidRPr="003547A7" w:rsidRDefault="00A917C5" w:rsidP="009362C5">
      <w:pPr>
        <w:autoSpaceDE w:val="0"/>
        <w:autoSpaceDN w:val="0"/>
        <w:adjustRightInd w:val="0"/>
        <w:spacing w:after="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jc w:val="center"/>
        <w:rPr>
          <w:rFonts w:ascii="Times New Roman" w:hAnsi="Times New Roman" w:cs="Times New Roman"/>
          <w:sz w:val="24"/>
          <w:szCs w:val="24"/>
        </w:rPr>
      </w:pPr>
      <w:r w:rsidRPr="003547A7">
        <w:rPr>
          <w:rFonts w:ascii="Times New Roman" w:hAnsi="Times New Roman" w:cs="Times New Roman"/>
          <w:sz w:val="24"/>
          <w:szCs w:val="24"/>
        </w:rPr>
        <w:t>Адреса и подписи сторон</w:t>
      </w:r>
    </w:p>
    <w:p w:rsidR="00A917C5" w:rsidRPr="003547A7" w:rsidRDefault="00A917C5" w:rsidP="009362C5">
      <w:pPr>
        <w:autoSpaceDE w:val="0"/>
        <w:autoSpaceDN w:val="0"/>
        <w:adjustRightInd w:val="0"/>
        <w:spacing w:after="0"/>
        <w:jc w:val="center"/>
        <w:rPr>
          <w:rFonts w:ascii="Times New Roman" w:hAnsi="Times New Roman" w:cs="Times New Roman"/>
          <w:sz w:val="24"/>
          <w:szCs w:val="24"/>
        </w:rPr>
      </w:pPr>
    </w:p>
    <w:p w:rsidR="00A917C5" w:rsidRPr="003547A7" w:rsidRDefault="00A917C5" w:rsidP="009362C5">
      <w:pPr>
        <w:pStyle w:val="ConsPlusNonformat"/>
        <w:widowControl/>
        <w:rPr>
          <w:rFonts w:ascii="Times New Roman" w:hAnsi="Times New Roman" w:cs="Times New Roman"/>
          <w:sz w:val="24"/>
          <w:szCs w:val="24"/>
        </w:rPr>
      </w:pPr>
      <w:r w:rsidRPr="003547A7">
        <w:rPr>
          <w:rFonts w:ascii="Times New Roman" w:hAnsi="Times New Roman" w:cs="Times New Roman"/>
          <w:sz w:val="24"/>
          <w:szCs w:val="24"/>
        </w:rPr>
        <w:t xml:space="preserve">    Арендодатель                                     </w:t>
      </w:r>
      <w:r w:rsidRPr="003547A7">
        <w:rPr>
          <w:rFonts w:ascii="Times New Roman" w:hAnsi="Times New Roman" w:cs="Times New Roman"/>
          <w:sz w:val="24"/>
          <w:szCs w:val="24"/>
        </w:rPr>
        <w:tab/>
      </w:r>
      <w:r w:rsidRPr="003547A7">
        <w:rPr>
          <w:rFonts w:ascii="Times New Roman" w:hAnsi="Times New Roman" w:cs="Times New Roman"/>
          <w:sz w:val="24"/>
          <w:szCs w:val="24"/>
        </w:rPr>
        <w:tab/>
      </w:r>
      <w:r w:rsidRPr="003547A7">
        <w:rPr>
          <w:rFonts w:ascii="Times New Roman" w:hAnsi="Times New Roman" w:cs="Times New Roman"/>
          <w:sz w:val="24"/>
          <w:szCs w:val="24"/>
        </w:rPr>
        <w:tab/>
        <w:t xml:space="preserve">  Арендатор</w:t>
      </w: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547A7"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3A1CF3" w:rsidRDefault="00A917C5" w:rsidP="009362C5">
      <w:pPr>
        <w:autoSpaceDE w:val="0"/>
        <w:autoSpaceDN w:val="0"/>
        <w:adjustRightInd w:val="0"/>
        <w:spacing w:after="0"/>
        <w:jc w:val="right"/>
        <w:outlineLvl w:val="1"/>
        <w:rPr>
          <w:rFonts w:ascii="Times New Roman" w:hAnsi="Times New Roman" w:cs="Times New Roman"/>
          <w:sz w:val="28"/>
          <w:szCs w:val="28"/>
        </w:rPr>
      </w:pPr>
    </w:p>
    <w:p w:rsidR="00A917C5" w:rsidRPr="00C22C1C" w:rsidRDefault="00A917C5" w:rsidP="009362C5">
      <w:pPr>
        <w:autoSpaceDE w:val="0"/>
        <w:autoSpaceDN w:val="0"/>
        <w:adjustRightInd w:val="0"/>
        <w:spacing w:after="0"/>
        <w:jc w:val="right"/>
        <w:outlineLvl w:val="1"/>
        <w:rPr>
          <w:rFonts w:ascii="Times New Roman" w:hAnsi="Times New Roman" w:cs="Times New Roman"/>
          <w:sz w:val="24"/>
          <w:szCs w:val="24"/>
        </w:rPr>
      </w:pPr>
      <w:r w:rsidRPr="00C22C1C">
        <w:rPr>
          <w:rFonts w:ascii="Times New Roman" w:hAnsi="Times New Roman" w:cs="Times New Roman"/>
          <w:sz w:val="24"/>
          <w:szCs w:val="24"/>
        </w:rPr>
        <w:t>Приложение N 5</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к Положению о порядке управления</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и распоряжения объектами</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муниципального нежилого фонда,</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находящимися в собственности</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 xml:space="preserve">сельского поселения </w:t>
      </w:r>
      <w:r>
        <w:rPr>
          <w:rFonts w:ascii="Times New Roman" w:hAnsi="Times New Roman" w:cs="Times New Roman"/>
          <w:sz w:val="24"/>
          <w:szCs w:val="24"/>
        </w:rPr>
        <w:t>Табынский</w:t>
      </w:r>
      <w:r w:rsidRPr="00C22C1C">
        <w:rPr>
          <w:rFonts w:ascii="Times New Roman" w:hAnsi="Times New Roman" w:cs="Times New Roman"/>
          <w:sz w:val="24"/>
          <w:szCs w:val="24"/>
        </w:rPr>
        <w:t xml:space="preserve"> сельсовет </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муниципального района Гафурийский район</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Республики Башкортостан</w:t>
      </w:r>
    </w:p>
    <w:p w:rsidR="00A917C5" w:rsidRPr="00C22C1C" w:rsidRDefault="00A917C5" w:rsidP="009362C5">
      <w:pPr>
        <w:autoSpaceDE w:val="0"/>
        <w:autoSpaceDN w:val="0"/>
        <w:adjustRightInd w:val="0"/>
        <w:spacing w:after="0"/>
        <w:jc w:val="center"/>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Title"/>
        <w:jc w:val="center"/>
        <w:rPr>
          <w:rFonts w:ascii="Times New Roman" w:hAnsi="Times New Roman" w:cs="Times New Roman"/>
          <w:sz w:val="24"/>
          <w:szCs w:val="24"/>
        </w:rPr>
      </w:pPr>
      <w:r w:rsidRPr="00C22C1C">
        <w:rPr>
          <w:rFonts w:ascii="Times New Roman" w:hAnsi="Times New Roman" w:cs="Times New Roman"/>
          <w:sz w:val="24"/>
          <w:szCs w:val="24"/>
        </w:rPr>
        <w:t>Договор N ___________</w:t>
      </w:r>
    </w:p>
    <w:p w:rsidR="00A917C5" w:rsidRPr="00C22C1C" w:rsidRDefault="00A917C5" w:rsidP="009362C5">
      <w:pPr>
        <w:pStyle w:val="ConsPlusTitle"/>
        <w:jc w:val="center"/>
        <w:rPr>
          <w:rFonts w:ascii="Times New Roman" w:hAnsi="Times New Roman" w:cs="Times New Roman"/>
          <w:sz w:val="24"/>
          <w:szCs w:val="24"/>
        </w:rPr>
      </w:pPr>
      <w:r w:rsidRPr="00C22C1C">
        <w:rPr>
          <w:rFonts w:ascii="Times New Roman" w:hAnsi="Times New Roman" w:cs="Times New Roman"/>
          <w:sz w:val="24"/>
          <w:szCs w:val="24"/>
        </w:rPr>
        <w:t>аренды объекта муниципального нежилого фонда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с. </w:t>
      </w:r>
      <w:r>
        <w:rPr>
          <w:rFonts w:ascii="Times New Roman" w:hAnsi="Times New Roman" w:cs="Times New Roman"/>
          <w:sz w:val="24"/>
          <w:szCs w:val="24"/>
        </w:rPr>
        <w:t xml:space="preserve">Табынское </w:t>
      </w:r>
      <w:r>
        <w:rPr>
          <w:rFonts w:ascii="Times New Roman" w:hAnsi="Times New Roman" w:cs="Times New Roman"/>
          <w:sz w:val="24"/>
          <w:szCs w:val="24"/>
        </w:rPr>
        <w:tab/>
      </w:r>
      <w:r>
        <w:rPr>
          <w:rFonts w:ascii="Times New Roman" w:hAnsi="Times New Roman" w:cs="Times New Roman"/>
          <w:sz w:val="24"/>
          <w:szCs w:val="24"/>
        </w:rPr>
        <w:tab/>
      </w:r>
      <w:r w:rsidRPr="00C22C1C">
        <w:rPr>
          <w:rFonts w:ascii="Times New Roman" w:hAnsi="Times New Roman" w:cs="Times New Roman"/>
          <w:sz w:val="24"/>
          <w:szCs w:val="24"/>
        </w:rPr>
        <w:t xml:space="preserve">                        </w:t>
      </w:r>
      <w:r w:rsidRPr="00C22C1C">
        <w:rPr>
          <w:rFonts w:ascii="Times New Roman" w:hAnsi="Times New Roman" w:cs="Times New Roman"/>
          <w:sz w:val="24"/>
          <w:szCs w:val="24"/>
        </w:rPr>
        <w:tab/>
      </w:r>
      <w:r w:rsidRPr="00C22C1C">
        <w:rPr>
          <w:rFonts w:ascii="Times New Roman" w:hAnsi="Times New Roman" w:cs="Times New Roman"/>
          <w:sz w:val="24"/>
          <w:szCs w:val="24"/>
        </w:rPr>
        <w:tab/>
        <w:t xml:space="preserve">     "__" __________ 20__ г.</w:t>
      </w:r>
    </w:p>
    <w:p w:rsidR="00A917C5" w:rsidRPr="00C22C1C" w:rsidRDefault="00A917C5" w:rsidP="009362C5">
      <w:pPr>
        <w:pStyle w:val="ConsPlusNonformat"/>
        <w:widowControl/>
        <w:rPr>
          <w:rFonts w:ascii="Times New Roman" w:hAnsi="Times New Roman" w:cs="Times New Roman"/>
          <w:sz w:val="24"/>
          <w:szCs w:val="24"/>
        </w:rPr>
      </w:pPr>
    </w:p>
    <w:p w:rsidR="00A917C5" w:rsidRPr="00C22C1C" w:rsidRDefault="00A917C5" w:rsidP="003547A7">
      <w:pPr>
        <w:pStyle w:val="ConsPlusNonformat"/>
        <w:widowControl/>
        <w:jc w:val="both"/>
        <w:rPr>
          <w:rFonts w:ascii="Times New Roman" w:hAnsi="Times New Roman" w:cs="Times New Roman"/>
          <w:sz w:val="24"/>
          <w:szCs w:val="24"/>
        </w:rPr>
      </w:pPr>
      <w:r w:rsidRPr="003547A7">
        <w:rPr>
          <w:rFonts w:ascii="Times New Roman" w:hAnsi="Times New Roman" w:cs="Times New Roman"/>
          <w:sz w:val="24"/>
          <w:szCs w:val="24"/>
        </w:rPr>
        <w:t xml:space="preserve">    Администрация сельского поселения </w:t>
      </w:r>
      <w:r>
        <w:rPr>
          <w:rFonts w:ascii="Times New Roman" w:hAnsi="Times New Roman" w:cs="Times New Roman"/>
          <w:sz w:val="24"/>
          <w:szCs w:val="24"/>
        </w:rPr>
        <w:t>Табынский сельсов</w:t>
      </w:r>
      <w:r w:rsidRPr="003547A7">
        <w:rPr>
          <w:rFonts w:ascii="Times New Roman" w:hAnsi="Times New Roman" w:cs="Times New Roman"/>
          <w:sz w:val="24"/>
          <w:szCs w:val="24"/>
        </w:rPr>
        <w:t xml:space="preserve">ет  муниципального района Гафурийский район республики Башкортостан,  именуемый далее Арендодатель, в лице ___________________________, действующего на основании </w:t>
      </w:r>
      <w:r>
        <w:rPr>
          <w:rFonts w:ascii="Times New Roman" w:hAnsi="Times New Roman" w:cs="Times New Roman"/>
          <w:sz w:val="24"/>
          <w:szCs w:val="24"/>
        </w:rPr>
        <w:t>Устава</w:t>
      </w:r>
      <w:r w:rsidRPr="003547A7">
        <w:rPr>
          <w:rFonts w:ascii="Times New Roman" w:hAnsi="Times New Roman" w:cs="Times New Roman"/>
          <w:sz w:val="24"/>
          <w:szCs w:val="24"/>
        </w:rPr>
        <w:t>, с одной стороны</w:t>
      </w:r>
      <w:r w:rsidRPr="00C22C1C">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C22C1C">
        <w:rPr>
          <w:rFonts w:ascii="Times New Roman" w:hAnsi="Times New Roman" w:cs="Times New Roman"/>
          <w:sz w:val="24"/>
          <w:szCs w:val="24"/>
        </w:rPr>
        <w:t>____________________________________________________________________________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(наименование организации, Ф.И.О. индивидуального предпринимателя)</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в лице ____________________________________________________________,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(должность, Ф.И.О.)</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действующего на основании _____________________, именуемый в дальнейшем</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Арендатор, с другой стороны, заключили настоящий договор о нижеследующем: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1. Общие положения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1.1. Согласно условиям настоящего договора Арендодатель   на  основании _____________________ передает, а Арендатор принимает во временное владение и пользование следующий(-ие) объект(-ы)  муниципального   нежилого   фонда:</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__________________________________________________________,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(перечень объектов и их краткая характеристика)</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расположенный(-ые) по адресу: __________________________________,     общей площадью ______________________ кв. м,</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площадь, учитываемая при расчете арендной платы ___________ кв. м,     для использования в целях _______________________________________.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(указать целевое назначение)</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Характеристика объекта(-ов)   муниципального нежилого  фонда   (далее -объект)   приведены   в техническом(-их)  паспорте(-ах)   (выкопировке(-ах)) ___________________________________________.</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1.2. Настоящий договор вступает в силу с момента его подписания или государственной регистрации (в случае, если срок аренды установлен в один год и более).</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Условия настоящего договора распространяются на взаимоотношения Сторон, возникшие с "__" __________ 20__ г. и действуют по "__" __________ 20__ г. в соответствии со </w:t>
      </w:r>
      <w:hyperlink r:id="rId85" w:history="1">
        <w:r w:rsidRPr="00C22C1C">
          <w:rPr>
            <w:rFonts w:ascii="Times New Roman" w:hAnsi="Times New Roman" w:cs="Times New Roman"/>
            <w:color w:val="0000FF"/>
            <w:sz w:val="24"/>
            <w:szCs w:val="24"/>
          </w:rPr>
          <w:t>статьей 425</w:t>
        </w:r>
      </w:hyperlink>
      <w:r w:rsidRPr="00C22C1C">
        <w:rPr>
          <w:rFonts w:ascii="Times New Roman" w:hAnsi="Times New Roman" w:cs="Times New Roman"/>
          <w:sz w:val="24"/>
          <w:szCs w:val="24"/>
        </w:rPr>
        <w:t xml:space="preserve"> Гражданского кодекса Российской Федерации.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1.3. Стороны признают, что они надлежащим образом ознакомлены с состоянием объекта и находят его пригодным для использования в соответствии с условиями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1.4. Передача объекта в пользование Арендатора осуществляется Арендодателем не позднее пяти календарных дней со дня заключения настоящего договора с составлением акта приема-передачи в двух экземплярах.</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Арендодатель не несет ответственности за недостатки сданного в аренду объекта, которые были им оговорены при заключении настоящего договора, или были заранее известны Арендатору, или должны были быть обнаружены Арендатором во время осмотра объекта при его передаче.</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1.5. Отказ либо уклонение Арендатора от подписания акта приема-передачи объекта в течение пяти дней со дня поступления предложения об этом признаются сторонами официальным предложением Арендатора о расторжении настоящего договора. С этого момента договор прекращает свое действие.</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1.6. В случае занятия Арендатором объекта без подписания акта приема-передачи стороны признают фактически установившиеся договорные отношения, при этом Арендатор не вправе предъявлять претензии по поводу состояния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1.7. Настоящий договор в соответствии со </w:t>
      </w:r>
      <w:hyperlink r:id="rId86" w:history="1">
        <w:r w:rsidRPr="00C22C1C">
          <w:rPr>
            <w:rFonts w:ascii="Times New Roman" w:hAnsi="Times New Roman" w:cs="Times New Roman"/>
            <w:color w:val="0000FF"/>
            <w:sz w:val="24"/>
            <w:szCs w:val="24"/>
          </w:rPr>
          <w:t>статьей 428</w:t>
        </w:r>
      </w:hyperlink>
      <w:r w:rsidRPr="00C22C1C">
        <w:rPr>
          <w:rFonts w:ascii="Times New Roman" w:hAnsi="Times New Roman" w:cs="Times New Roman"/>
          <w:sz w:val="24"/>
          <w:szCs w:val="24"/>
        </w:rPr>
        <w:t xml:space="preserve"> Гражданского кодекса Российской Федерации является договором присоединения.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1.8. Арендатор не вправе распоряжаться без согласия Арендодателя как правом аренды, предоставленным ему 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образом.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На данное право не может быть обращено взыскание кредиторами Арендатора. Передача объекта в аренду не влечет за собой перехода права собственности на данный объект.</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1.9. С согласия Арендодателя Арендатор вправе сдавать арендуемый объект в субаренду (поднаем). При этом размер общей площади, передаваемой в субаренду, не может превышать двадцати пяти процентов. Без проведения конкурсов или аукционов допускается передача в субаренду не более десяти процентов, но не более двадцати квадратных метров общей площади арендуемого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1.10. Стороны признают, что они надлежащим образом извещены обо всех условиях заключения и действия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2. Обязанности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 Арендодатель обязуется: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2.1.1. Передать Арендатору в соответствии с настоящим договором объект в аренду на основании акта приема-передачи.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2.1.2. Производить учет и контроль внесения арендной платы, соблюдения условий настоящего договора Арендатором.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2.1.3. Своевременно оповещать Арендатора через средства массовой информации муниципального района Гафурийский район Республики Башкортостан об изменении размера и (или) порядка внесения арендной платы за пользование объектом.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2.1.4. По прекращении действия настоящего договора принять объект по передаточному акту в соответствии с настоящим договором.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 Арендатор обязуется: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 Принять арендуемый объект в соответствии с настоящим договором.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2.2.2. Использовать арендуемый объект исключительно по прямому назначению, указанному в </w:t>
      </w:r>
      <w:hyperlink r:id="rId87" w:history="1">
        <w:r w:rsidRPr="00C22C1C">
          <w:rPr>
            <w:rFonts w:ascii="Times New Roman" w:hAnsi="Times New Roman" w:cs="Times New Roman"/>
            <w:color w:val="0000FF"/>
            <w:sz w:val="24"/>
            <w:szCs w:val="24"/>
          </w:rPr>
          <w:t>пункте 1.1</w:t>
        </w:r>
      </w:hyperlink>
      <w:r w:rsidRPr="00C22C1C">
        <w:rPr>
          <w:rFonts w:ascii="Times New Roman" w:hAnsi="Times New Roman" w:cs="Times New Roman"/>
          <w:sz w:val="24"/>
          <w:szCs w:val="24"/>
        </w:rPr>
        <w:t xml:space="preserve">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2.2.3. Соблюдать в арендуемых помещениях требования надзорных и контролирующих органов, а также отраслевых правил и норм, действующих в отношении видов деятельности Арендатора и арендуемого им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2.2.4. Выполнять в установленный срок предписания Арендодателя, надзорных и контролирующих органов о принятии мер по ликвидации ситуаций, возникших в результате деятельности Арендатора и ставящих под угрозу сохранность объекта, экологическую и санитарную обстановку вне арендуемых помещений.</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2.2.5. Содержать объект и прилегающую к нему территорию в надлежащем санитарном и противопожарном состоянии, а также постоянно поддерживать в надлежащем состоянии объект и фасад здания.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Обеспечивать сохранность инженерных сетей, коммуникаций и оборудования на объекте.</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Профилактическое обслуживание и текущий ремонт инженерно-технических коммуникаций арендуемого объекта производят соответствующие жилищно-коммунальные службы или иные организации по договору с Арендатором за его счет.</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2.2.6. Не производить на объекте прокладывания скрытых и открытых проводок и коммуникаций, перепланировок и переоборудования без письменного разрешения Арендодателя.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В случае обнаружения самовольных перестроек, нарушения целостности стен, перегородок или перекрытий, переделок или прокладывания сетей, искажающих первоначальный вид объекта, таковые должны быть ликвидированы Арендатором, а помещение приведено в прежний вид за счет Арендатора в срок, определенный предписанием Арендодателя.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2.2.7. Производить за свой счет капитальный ремонт объекта нежилого фонда в сроки, согласованные с Арендодателем, за исключением случаев, когда проведение капитального ремонта вызвано неотложной необходимостью.</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2.2.8. Если объект, сданный в аренду, выбывает из строя до окончания полного амортизационного срока его службы, то Арендатор возмещает Арендодателю недовнесенную им арендную плату за выбывший из строя объект, а также иные убытки в соответствии с законодательством.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2.2.9. Оформить в установленном порядке права пользования земельным участком, находящимся под переданным объектом недвижимости и закрепленной за ним территорией.</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2.2.10. В течение десяти дней с момента подписания акта приема-передачи письменно обратиться в специализированную организацию для заключения договора на обслуживание арендуемого объекта и снабжение его энергетическими и другими ресурсами, и в течение тридцати дней с момента подписания акта приема-передачи заключить со специализированной организацией договор на обслуживание арендуемого объекта и снабжение его энергетическими и другими ресурсами.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2.2.11. Обеспечивать представителям Арендодателя беспрепятственный доступ на объект для его осмотра и проверки соблюдения условий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2.2.12. Своевременно и полностью вносить Арендодателю арендную плату, установленную по результатам торгов и предусмотренную настоящим договором.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2.2.13. В течение одного месяца со дня подписания настоящего договора заключить договор страхования арендуемого объекта в пользу Арендодателя.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2.2.14. Своевременно перечислять страховой взнос за объект в течение всего срока действия договора страхования.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2.2.15. При наступлении страхового случая, предусмотренного договором страхования, незамедлительно, не позднее двух суток, сообщить о происшедшем Арендодателю и страховой организации, а также в соответствующие компетентные органы, предоставив возможность представителям осмотреть помещение.</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2.2.16. Письменно сообщить в вышеупомянутую страховую организацию обо всех изменениях степени риска в срок не более трех рабочих дней с момента наступления этих изменений.</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2.2.17. Сдавать арендуемый объект в субаренду (поднаем) в соответствии с </w:t>
      </w:r>
      <w:hyperlink r:id="rId88" w:history="1">
        <w:r w:rsidRPr="00C22C1C">
          <w:rPr>
            <w:rFonts w:ascii="Times New Roman" w:hAnsi="Times New Roman" w:cs="Times New Roman"/>
            <w:color w:val="0000FF"/>
            <w:sz w:val="24"/>
            <w:szCs w:val="24"/>
          </w:rPr>
          <w:t>пунктом 1.9</w:t>
        </w:r>
      </w:hyperlink>
      <w:r w:rsidRPr="00C22C1C">
        <w:rPr>
          <w:rFonts w:ascii="Times New Roman" w:hAnsi="Times New Roman" w:cs="Times New Roman"/>
          <w:sz w:val="24"/>
          <w:szCs w:val="24"/>
        </w:rPr>
        <w:t xml:space="preserve"> настоящего договора только с согласия Арендодателя.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Прекращение действия настоящего договора влечет за собой автоматическое прекращение договора субаренды. При этом исключается преимущественное право субарендатора на перезаключение договора аренды на ранее занимаемое им по договору субаренды помещение.</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2.2.18. Не допускать фактического неиспользования арендуемого объекта сроком более одного месяца (за исключением срока проведения капитального ремонта объекта или его реконструкции).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2.2.19. Письменно сообщить Арендодателю не позднее чем за месяц об освобождении объекта как в связи с окончанием срока действия настоящего договора, так и при досрочном его расторжении. В случае освобождения объекта сдать его Арендодателю по акту приема-передачи в исправном состоянии с учетом его износа в соответствии с действующими нормативами.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2.2.20. По истечении срока действия настоящего договора, а также при досрочном прекращении его действия в срок не более четырнадцати дней передать по акту приема-передачи Арендодателю вместе с арендуемым объектом все произведенные в нем перестройки и переделки, а также неотделимые улучшения, не требуя возмещения средств.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2.3. Стороны обязуются своевременно, не позднее двух недель со дня наступления соответствующих обстоятельств, письменно извещать друг друга об изменениях наименования, местонахождения, банковских реквизитов, а также фактах ликвидации и реорганизации и иных обстоятельствах, имеющих отношение к предмету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3. Платежи и расчеты по договору</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3.1. Расчет арендной платы за владение и пользование объектами муниципального нежилого фонда производится в соответствии с Методикой расчета годовой арендной платы за пользование, владение объектами муниципального нежилого фонда, оформляется в виде приложения к настоящему договору и является его неотъемлемой частью.</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 Размер арендной платы подлежит досрочному пересмотру по требованию одной из Сторон в случаях, предусмотренных законодательством. Размер арендной платы пересматривается Арендодателем в одностороннем порядке при изменении Методики расчета годовой арендной платы за пользование, владение объектами муниципального нежилого фонда или коэффициентов расчета годовой арендной платы. При изменении размера арендной платы оформляется новый расчет арендной платы, который становится неотъемлемой частью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3.3. Арендная плата вносится Арендатором за каждый месяц вперед с оплатой до десятого числа оплачиваемого месяца путем перечисления на соответствующий расчетный счет, указанный в настоящем договоре, без выставления Арендатору счета на оплату.</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3.4. Расторжение или прекращение действия настоящего договора не освобождает Арендатора от необходимости погашения допущенной задолженности по арендной плате и выплаты пени.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3.5. В случае использования Арендатором объекта по истечении срока действия настоящего договора (несвоевременный возврат арендуемого объекта) в соответствии со </w:t>
      </w:r>
      <w:hyperlink r:id="rId89" w:history="1">
        <w:r w:rsidRPr="00C22C1C">
          <w:rPr>
            <w:rFonts w:ascii="Times New Roman" w:hAnsi="Times New Roman" w:cs="Times New Roman"/>
            <w:color w:val="0000FF"/>
            <w:sz w:val="24"/>
            <w:szCs w:val="24"/>
          </w:rPr>
          <w:t>статьей 622</w:t>
        </w:r>
      </w:hyperlink>
      <w:r w:rsidRPr="00C22C1C">
        <w:rPr>
          <w:rFonts w:ascii="Times New Roman" w:hAnsi="Times New Roman" w:cs="Times New Roman"/>
          <w:sz w:val="24"/>
          <w:szCs w:val="24"/>
        </w:rPr>
        <w:t xml:space="preserve"> Гражданского кодекса Российской Федерации Арендатор обязуется вносить арендную плату и пени за просрочку платежа за пользование объектом в размере и порядке, установленных настоящим договором, за весь период пользования имуществом по истечении установленного срока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3.6. Арендатор оплачивает предоставляемые ему коммунальные и иные услуги по отдельным договорам, заключаемым между Арендатором и организациями, обслуживающими объект.</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Арендная плата за землю и платежи за пользование другими природными ресурсами не включаются в состав годовой арендной платы за пользование объектом, устанавливаются и вносятся в порядке и пределах, определяемых соответствующими нормативными правовыми актами Российской Федерации, Республики Башкортостан и муниципального образования.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3.7. Отказ Арендатора от внесения, невнесение или частичное внесение им арендной платы и других платежей, предусмотренных настоящим договором, более двух раз подряд по истечении установленных договором сроков платежа являются основаниями для досрочного расторжения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3.8. В случае изменения степени риска, при передаче застрахованного помещения в субаренду, изменения страховой стоимости объекта страхования и т.п. страховая компания имеет право пересмотреть размер страховой премии и потребовать от Арендатора уплаты дополнительной премии, причем Арендодатель и Арендатор должны быть уведомлены о произведенном пересчете. Указанное уведомление должно быть произведено таким образом, чтобы стороны настоящего договора ознакомились или имели возможность ознакомиться с произведенным перерасчетом страховой стоимости объекта не позднее чем за один месяц до наступления срока соответствующего платежа.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4. Ответственность сторон. Санкции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4.1. При невнесении Арендатором в установленные настоящим договором сроки арендной платы начисляются пени в размере 0,1 процента с просроченной суммы за каждый день просрочки.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4.2. Уплата пеней, установленных настоящим договором, не освобождает стороны от выполнения возложенных на них обязательств.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4.3. В случае ухудшения состояния арендованного объекта при прекращении или расторжении настоящего договора Арендатор возмещает Арендодателю причиненный ущерб в соответствии с нормами действующего законодательства.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5. Расторжение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5.1. Настоящий договор может быть расторгнут в любое время по взаимному соглашению сторон путем заключения соглашения о расторжении договора, подписанного всеми сторонами.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 Настоящий договор может быть расторгнут досрочно по требованию Арендодателя при возникновении следующих обстоятельств: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5.2.1. Использование объекта с нарушением условий разрешенного (целевого) использования арендуемого объекта, установленных настоящим договором.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5.2.2. Фактическое неиспользование объекта более одного месяца (за исключением срока проведения капитального ремонта объекта или его реконструкции).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5.2.3. Существенное ухудшение либо необеспечение сохранности арендуемого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5.2.4. Неуплата или просрочка Арендатором внесения арендной платы подряд более двух сроков, установленных </w:t>
      </w:r>
      <w:hyperlink r:id="rId90" w:history="1">
        <w:r w:rsidRPr="00C22C1C">
          <w:rPr>
            <w:rFonts w:ascii="Times New Roman" w:hAnsi="Times New Roman" w:cs="Times New Roman"/>
            <w:color w:val="0000FF"/>
            <w:sz w:val="24"/>
            <w:szCs w:val="24"/>
          </w:rPr>
          <w:t>пунктом 3.3</w:t>
        </w:r>
      </w:hyperlink>
      <w:r w:rsidRPr="00C22C1C">
        <w:rPr>
          <w:rFonts w:ascii="Times New Roman" w:hAnsi="Times New Roman" w:cs="Times New Roman"/>
          <w:sz w:val="24"/>
          <w:szCs w:val="24"/>
        </w:rPr>
        <w:t xml:space="preserve"> настоящего договора. Частичное внесение арендной платы приравнивается к ее невнесению, невнесение (частичное внесение) Арендатором арендной платы в течение более чем за два срока подряд является основанием досрочного расторжения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5.2.5. Отказ от внесения арендной платы на измененных условиях в случае, когда такие изменения внесены в порядке, предусмотренном настоящим договором.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5.2.6. Неисполнение обязанности по производству ремонтных работ на арендуемом объекте в установленные сроки.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5.2.7. Передача объекта в субаренду без согласования с Арендодателем, а также допущение Арендатором фактического пользования объекта третьими лицами по договорам комиссии, агентирования, поручения и т.д.</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5.2.8. Переоборудование и реконструкция объекта без согласования с Арендодателем.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5.2.9. Нарушение Арендатором условий </w:t>
      </w:r>
      <w:hyperlink r:id="rId91" w:history="1">
        <w:r w:rsidRPr="00C22C1C">
          <w:rPr>
            <w:rFonts w:ascii="Times New Roman" w:hAnsi="Times New Roman" w:cs="Times New Roman"/>
            <w:color w:val="0000FF"/>
            <w:sz w:val="24"/>
            <w:szCs w:val="24"/>
          </w:rPr>
          <w:t>пункта 1.8</w:t>
        </w:r>
      </w:hyperlink>
      <w:r w:rsidRPr="00C22C1C">
        <w:rPr>
          <w:rFonts w:ascii="Times New Roman" w:hAnsi="Times New Roman" w:cs="Times New Roman"/>
          <w:sz w:val="24"/>
          <w:szCs w:val="24"/>
        </w:rPr>
        <w:t xml:space="preserve"> и </w:t>
      </w:r>
      <w:hyperlink r:id="rId92" w:history="1">
        <w:r w:rsidRPr="00C22C1C">
          <w:rPr>
            <w:rFonts w:ascii="Times New Roman" w:hAnsi="Times New Roman" w:cs="Times New Roman"/>
            <w:color w:val="0000FF"/>
            <w:sz w:val="24"/>
            <w:szCs w:val="24"/>
          </w:rPr>
          <w:t>подпунктов 2.2.1</w:t>
        </w:r>
      </w:hyperlink>
      <w:r w:rsidRPr="00C22C1C">
        <w:rPr>
          <w:rFonts w:ascii="Times New Roman" w:hAnsi="Times New Roman" w:cs="Times New Roman"/>
          <w:sz w:val="24"/>
          <w:szCs w:val="24"/>
        </w:rPr>
        <w:t xml:space="preserve"> - </w:t>
      </w:r>
      <w:hyperlink r:id="rId93" w:history="1">
        <w:r w:rsidRPr="00C22C1C">
          <w:rPr>
            <w:rFonts w:ascii="Times New Roman" w:hAnsi="Times New Roman" w:cs="Times New Roman"/>
            <w:color w:val="0000FF"/>
            <w:sz w:val="24"/>
            <w:szCs w:val="24"/>
          </w:rPr>
          <w:t>2.2.20</w:t>
        </w:r>
      </w:hyperlink>
      <w:r w:rsidRPr="00C22C1C">
        <w:rPr>
          <w:rFonts w:ascii="Times New Roman" w:hAnsi="Times New Roman" w:cs="Times New Roman"/>
          <w:sz w:val="24"/>
          <w:szCs w:val="24"/>
        </w:rPr>
        <w:t xml:space="preserve">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5.2.10. Постановка арендуемого объекта на реконструкцию, реставрацию, капитальный ремонт либо принятие решения о сносе здания по градостроительным соображениям.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6. Прочие условия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6.1. Взаимоотношения сторон, не урегулированные настоящим договором, регламентируются действующим законодательством.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6.2. Споры, возникшие при неисполнении настоящего договора, разрешаются в установленном порядке в соответствии с законодательством Российской Федерации и Республики Башкортостан.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6.3. Настоящий договор составлен в двух экземплярах, имеющих одинаковую юридическую силу, по одному для каждой из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7. Особые условия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7.1. Реорганизация Арендодателя, а также перемена собственника арендуемого объекта не являются основаниями для прекращения или расторжения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7.2. Условия настоящего договора сохраняют свою силу на весь срок его действия и в случаях, когда после его заключения действующим на территории Республики Башкортостан законодательством установлены правила, ухудшающие положение Арендатора (за исключением систематического изменения коэффициентов расчета годовой арендной платы).</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7.3. В случае заключения договора без указания срока его действия (на неопределенный срок) любая из сторон вправе расторгнуть его, уведомив другую сторону за один месяц до срока его окончания.</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7.4. Особые условия __________________________________________________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__________________________________________________________________________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____________________________________________</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8. Реквизиты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Арендодатель                                   </w:t>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t xml:space="preserve">        Арендатор</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АКТ</w:t>
      </w:r>
    </w:p>
    <w:p w:rsidR="00A917C5" w:rsidRPr="00C22C1C" w:rsidRDefault="00A917C5" w:rsidP="009362C5">
      <w:pPr>
        <w:autoSpaceDE w:val="0"/>
        <w:autoSpaceDN w:val="0"/>
        <w:adjustRightInd w:val="0"/>
        <w:spacing w:after="0"/>
        <w:jc w:val="center"/>
        <w:rPr>
          <w:rFonts w:ascii="Times New Roman" w:hAnsi="Times New Roman" w:cs="Times New Roman"/>
          <w:sz w:val="24"/>
          <w:szCs w:val="24"/>
        </w:rPr>
      </w:pPr>
      <w:r w:rsidRPr="00C22C1C">
        <w:rPr>
          <w:rFonts w:ascii="Times New Roman" w:hAnsi="Times New Roman" w:cs="Times New Roman"/>
          <w:sz w:val="24"/>
          <w:szCs w:val="24"/>
        </w:rPr>
        <w:t>ПРИЕМА-ПЕРЕДАЧИ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с. </w:t>
      </w:r>
      <w:r>
        <w:rPr>
          <w:rFonts w:ascii="Times New Roman" w:hAnsi="Times New Roman" w:cs="Times New Roman"/>
          <w:sz w:val="24"/>
          <w:szCs w:val="24"/>
        </w:rPr>
        <w:t xml:space="preserve">Табынское                                                        </w:t>
      </w:r>
      <w:r w:rsidRPr="00C22C1C">
        <w:rPr>
          <w:rFonts w:ascii="Times New Roman" w:hAnsi="Times New Roman" w:cs="Times New Roman"/>
          <w:sz w:val="24"/>
          <w:szCs w:val="24"/>
        </w:rPr>
        <w:t xml:space="preserve">                                "__" __________ 20__ г.</w:t>
      </w:r>
    </w:p>
    <w:p w:rsidR="00A917C5" w:rsidRPr="00C22C1C" w:rsidRDefault="00A917C5" w:rsidP="009362C5">
      <w:pPr>
        <w:pStyle w:val="ConsPlusNonformat"/>
        <w:widowControl/>
        <w:rPr>
          <w:rFonts w:ascii="Times New Roman" w:hAnsi="Times New Roman" w:cs="Times New Roman"/>
          <w:sz w:val="24"/>
          <w:szCs w:val="24"/>
        </w:rPr>
      </w:pP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Администрация сельского поселения </w:t>
      </w:r>
      <w:r>
        <w:rPr>
          <w:rFonts w:ascii="Times New Roman" w:hAnsi="Times New Roman" w:cs="Times New Roman"/>
          <w:sz w:val="24"/>
          <w:szCs w:val="24"/>
        </w:rPr>
        <w:t>Табынский</w:t>
      </w:r>
      <w:r w:rsidRPr="00C22C1C">
        <w:rPr>
          <w:rFonts w:ascii="Times New Roman" w:hAnsi="Times New Roman" w:cs="Times New Roman"/>
          <w:sz w:val="24"/>
          <w:szCs w:val="24"/>
        </w:rPr>
        <w:t xml:space="preserve"> сельсовет  муниципального района Гафурийский район Республики Башкортостан,   именуемый      далее Арендодатель, в лице заместителя главы    Администрации   Гафурийского района Республики Башкортостан, председателя Комитета _________________, действующего      на       основании   Положения,    с    одной   стороны, и ____________________________________________________,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(наименование организации, Ф.И.О. индивидуального</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предпринимателя)</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в лице _______________________________________________________,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(должность, Ф.И.О.)</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действующего на основании _____________________, именуемый в дальнейшем Арендатор, с другой стороны,   на    основании    Договора   аренды объекта муниципального нежилого фонда N ______ от "__" __________ 20__ г. заключили настоящий акт о нижеследующем:</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1. Арендодатель передает, а Арендатор принимает во временное возмездное владение и пользование объект(-ы)  муниципального    нежилого        фонда, расположенный(-ые) по адресу: __________________ ______________________________________, общей  площадью _____________________________ кв. м</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(именуемый(-ые) в дальнейшем - Объект).</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Технические характеристики Объекта(-ов) приведены   в  техническом(-их) паспорте(-ах) (выкопировке                (_______________________________)________________________________________________________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2. Объект передается Арендатору в состоянии 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______________________________________________________. Видимые недостатки:</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_____________________________________.</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 Настоящий Акт составлен в двух экземплярах, имеющих равную юридическую силу.</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rPr>
          <w:rFonts w:ascii="Times New Roman" w:hAnsi="Times New Roman" w:cs="Times New Roman"/>
          <w:sz w:val="24"/>
          <w:szCs w:val="24"/>
        </w:rPr>
      </w:pPr>
      <w:r w:rsidRPr="00C22C1C">
        <w:rPr>
          <w:rFonts w:ascii="Times New Roman" w:hAnsi="Times New Roman" w:cs="Times New Roman"/>
          <w:sz w:val="24"/>
          <w:szCs w:val="24"/>
        </w:rPr>
        <w:t>Адреса и подписи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Арендодатель                       </w:t>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t xml:space="preserve">                Арендатор</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outlineLvl w:val="1"/>
        <w:rPr>
          <w:rFonts w:ascii="Times New Roman" w:hAnsi="Times New Roman" w:cs="Times New Roman"/>
          <w:sz w:val="24"/>
          <w:szCs w:val="24"/>
        </w:rPr>
      </w:pPr>
      <w:r w:rsidRPr="00C22C1C">
        <w:rPr>
          <w:rFonts w:ascii="Times New Roman" w:hAnsi="Times New Roman" w:cs="Times New Roman"/>
          <w:sz w:val="24"/>
          <w:szCs w:val="24"/>
        </w:rPr>
        <w:t>Приложение N 6</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к Положению о порядке управления</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и распоряжения объектами</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муниципального нежилого фонда,</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находящимися в собственности</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 xml:space="preserve">сельского поселения </w:t>
      </w:r>
      <w:r>
        <w:rPr>
          <w:rFonts w:ascii="Times New Roman" w:hAnsi="Times New Roman" w:cs="Times New Roman"/>
          <w:sz w:val="24"/>
          <w:szCs w:val="24"/>
        </w:rPr>
        <w:t>Табынский</w:t>
      </w:r>
      <w:r w:rsidRPr="00C22C1C">
        <w:rPr>
          <w:rFonts w:ascii="Times New Roman" w:hAnsi="Times New Roman" w:cs="Times New Roman"/>
          <w:sz w:val="24"/>
          <w:szCs w:val="24"/>
        </w:rPr>
        <w:t xml:space="preserve"> сельсовет </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муниципального района Гафурийский район</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Республики Башкортостан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Title"/>
        <w:jc w:val="center"/>
        <w:rPr>
          <w:rFonts w:ascii="Times New Roman" w:hAnsi="Times New Roman" w:cs="Times New Roman"/>
          <w:sz w:val="24"/>
          <w:szCs w:val="24"/>
        </w:rPr>
      </w:pPr>
      <w:r w:rsidRPr="00C22C1C">
        <w:rPr>
          <w:rFonts w:ascii="Times New Roman" w:hAnsi="Times New Roman" w:cs="Times New Roman"/>
          <w:sz w:val="24"/>
          <w:szCs w:val="24"/>
        </w:rPr>
        <w:t>ДОГОВОР</w:t>
      </w:r>
      <w:r>
        <w:rPr>
          <w:rFonts w:ascii="Times New Roman" w:hAnsi="Times New Roman" w:cs="Times New Roman"/>
          <w:sz w:val="24"/>
          <w:szCs w:val="24"/>
        </w:rPr>
        <w:t xml:space="preserve"> </w:t>
      </w:r>
      <w:r w:rsidRPr="00C22C1C">
        <w:rPr>
          <w:rFonts w:ascii="Times New Roman" w:hAnsi="Times New Roman" w:cs="Times New Roman"/>
          <w:sz w:val="24"/>
          <w:szCs w:val="24"/>
        </w:rPr>
        <w:t>О ЗАДАТКЕ</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с. </w:t>
      </w:r>
      <w:r>
        <w:rPr>
          <w:rFonts w:ascii="Times New Roman" w:hAnsi="Times New Roman" w:cs="Times New Roman"/>
          <w:sz w:val="24"/>
          <w:szCs w:val="24"/>
        </w:rPr>
        <w:t>Табынское</w:t>
      </w:r>
      <w:r>
        <w:rPr>
          <w:rFonts w:ascii="Times New Roman" w:hAnsi="Times New Roman" w:cs="Times New Roman"/>
          <w:sz w:val="24"/>
          <w:szCs w:val="24"/>
        </w:rPr>
        <w:tab/>
      </w:r>
      <w:r>
        <w:rPr>
          <w:rFonts w:ascii="Times New Roman" w:hAnsi="Times New Roman" w:cs="Times New Roman"/>
          <w:sz w:val="24"/>
          <w:szCs w:val="24"/>
        </w:rPr>
        <w:tab/>
      </w:r>
      <w:r w:rsidRPr="00C22C1C">
        <w:rPr>
          <w:rFonts w:ascii="Times New Roman" w:hAnsi="Times New Roman" w:cs="Times New Roman"/>
          <w:sz w:val="24"/>
          <w:szCs w:val="24"/>
        </w:rPr>
        <w:t xml:space="preserve">                       </w:t>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t xml:space="preserve">         "__" __________ 20__ г.</w:t>
      </w:r>
    </w:p>
    <w:p w:rsidR="00A917C5" w:rsidRPr="00C22C1C" w:rsidRDefault="00A917C5" w:rsidP="009362C5">
      <w:pPr>
        <w:pStyle w:val="ConsPlusNonformat"/>
        <w:widowControl/>
        <w:jc w:val="both"/>
        <w:rPr>
          <w:rFonts w:ascii="Times New Roman" w:hAnsi="Times New Roman" w:cs="Times New Roman"/>
          <w:sz w:val="24"/>
          <w:szCs w:val="24"/>
        </w:rPr>
      </w:pP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Комитет по   управлению  муниципальной   собственностью   Министерства земельных и имущественных отношений Республики Башкортостан по Гафурийскому району, именуемый в дальнейшем Продавец, в лице ____________________________, действующего на основании Положения о Комитете, с одной стороны, и __________________________________________,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(наименование юридического лица или Ф.И.О.</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физического лица)</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именуемое         в        дальнейшем         Претендент,   в      лице 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____________________________________________________________________________________________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(должность, Ф.И.О. представителя претендента - юридического лица)</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действующего на основании ______________________________________</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(устава, доверенности, договора,</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положения, др.)</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(доверенность N __________ от "__" _________ 20__ г.), с другой стороны,</w:t>
      </w: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руководствуясь Федеральными  законами  от  21 декабря 2001 года </w:t>
      </w:r>
      <w:hyperlink r:id="rId94" w:history="1">
        <w:r w:rsidRPr="00C22C1C">
          <w:rPr>
            <w:rFonts w:ascii="Times New Roman" w:hAnsi="Times New Roman" w:cs="Times New Roman"/>
            <w:color w:val="0000FF"/>
            <w:sz w:val="24"/>
            <w:szCs w:val="24"/>
          </w:rPr>
          <w:t>N 178-ФЗ</w:t>
        </w:r>
      </w:hyperlink>
      <w:r w:rsidRPr="00C22C1C">
        <w:rPr>
          <w:rFonts w:ascii="Times New Roman" w:hAnsi="Times New Roman" w:cs="Times New Roman"/>
          <w:sz w:val="24"/>
          <w:szCs w:val="24"/>
        </w:rPr>
        <w:t xml:space="preserve"> "О приватизации государственного и муниципального  имущества", от 26 июля 2006 года </w:t>
      </w:r>
      <w:hyperlink r:id="rId95" w:history="1">
        <w:r w:rsidRPr="00C22C1C">
          <w:rPr>
            <w:rFonts w:ascii="Times New Roman" w:hAnsi="Times New Roman" w:cs="Times New Roman"/>
            <w:color w:val="0000FF"/>
            <w:sz w:val="24"/>
            <w:szCs w:val="24"/>
          </w:rPr>
          <w:t>N 135-ФЗ</w:t>
        </w:r>
      </w:hyperlink>
      <w:r w:rsidRPr="00C22C1C">
        <w:rPr>
          <w:rFonts w:ascii="Times New Roman" w:hAnsi="Times New Roman" w:cs="Times New Roman"/>
          <w:sz w:val="24"/>
          <w:szCs w:val="24"/>
        </w:rPr>
        <w:t xml:space="preserve">   "О   защите конкуренции", заключили  настоящий    договор о нижеследующем.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both"/>
        <w:outlineLvl w:val="2"/>
        <w:rPr>
          <w:rFonts w:ascii="Times New Roman" w:hAnsi="Times New Roman" w:cs="Times New Roman"/>
          <w:sz w:val="24"/>
          <w:szCs w:val="24"/>
        </w:rPr>
      </w:pPr>
      <w:r w:rsidRPr="00C22C1C">
        <w:rPr>
          <w:rFonts w:ascii="Times New Roman" w:hAnsi="Times New Roman" w:cs="Times New Roman"/>
          <w:sz w:val="24"/>
          <w:szCs w:val="24"/>
        </w:rPr>
        <w:t>Статья 1. Предмет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jc w:val="both"/>
        <w:rPr>
          <w:rFonts w:ascii="Times New Roman" w:hAnsi="Times New Roman" w:cs="Times New Roman"/>
          <w:sz w:val="24"/>
          <w:szCs w:val="24"/>
        </w:rPr>
      </w:pPr>
      <w:r w:rsidRPr="00C22C1C">
        <w:rPr>
          <w:rFonts w:ascii="Times New Roman" w:hAnsi="Times New Roman" w:cs="Times New Roman"/>
          <w:sz w:val="24"/>
          <w:szCs w:val="24"/>
        </w:rPr>
        <w:t xml:space="preserve">    1.1. Претендент для участия в аукционе,  конкурсе  (нужное подчеркнуть)  который состоится "__" __________ 20__ г. по продаже лота N _________________________________________________________________________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(наименование лота)</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в безналичном порядке перечисляет,   а   Продавец   принимает  денежные средства (далее - задаток) в размере     _______________________________________________________________________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______________________________________ рублей,</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(сумма прописью)</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на следующие банковские реквизиты:</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ПОЛУЧАТЕЛЬ: 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Назначение платежа: задаток за участие в торгах _________ (дата) по лоту N ___________ в соответствии с информационным сообщением, опубликованным   в  газете "___________________________" от "__" __________ 20__ года N _______.</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Default="00A917C5" w:rsidP="009362C5">
      <w:pPr>
        <w:autoSpaceDE w:val="0"/>
        <w:autoSpaceDN w:val="0"/>
        <w:adjustRightInd w:val="0"/>
        <w:spacing w:after="0"/>
        <w:jc w:val="center"/>
        <w:outlineLvl w:val="2"/>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Статья 2. Перечисление денежных средств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2.1. Денежные средства, указанные в </w:t>
      </w:r>
      <w:hyperlink r:id="rId96" w:history="1">
        <w:r w:rsidRPr="00C22C1C">
          <w:rPr>
            <w:rFonts w:ascii="Times New Roman" w:hAnsi="Times New Roman" w:cs="Times New Roman"/>
            <w:color w:val="0000FF"/>
            <w:sz w:val="24"/>
            <w:szCs w:val="24"/>
          </w:rPr>
          <w:t>статье 1</w:t>
        </w:r>
      </w:hyperlink>
      <w:r w:rsidRPr="00C22C1C">
        <w:rPr>
          <w:rFonts w:ascii="Times New Roman" w:hAnsi="Times New Roman" w:cs="Times New Roman"/>
          <w:sz w:val="24"/>
          <w:szCs w:val="24"/>
        </w:rPr>
        <w:t xml:space="preserve"> настоящего договора, должны поступить от Претендента на расчетный счет Продавца (далее - счет Продавца), указанный в настоящем договоре, не позднее даты, указанной в информационном сообщении, а именно "__" __________ 20__ года.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Документом, подтверждающим внесение задатка на счет Продавца, является выписка с его счета, которую Продавец представляет в аукционную (конкурсную) комиссию до момента признания Претендента участником торгов с одновременным направлением Претенденту соответствующего уведомления.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В случае непоступления в указанный срок задатка на счет Продавца, что подтверждается выпиской с его счета, обязательства Претендента по внесению задатка считаются неисполненными.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 Претендент не вправе распоряжаться денежными средствами, поступившими на счет Продавца в качестве задатка.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2.3. На денежные средства, перечисленные в соответствии с настоящим договором, проценты не начисляются.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2.4. Задаток, внесенный Претендентом, в случае признания последнего победителем торгов, засчитывается в качестве платы за приобретенное право на заключение договора аренды.</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2.5. Продавец обязуется возвратить Претенденту задаток в порядке и случаях, установленных </w:t>
      </w:r>
      <w:hyperlink r:id="rId97" w:history="1">
        <w:r w:rsidRPr="00C22C1C">
          <w:rPr>
            <w:rFonts w:ascii="Times New Roman" w:hAnsi="Times New Roman" w:cs="Times New Roman"/>
            <w:color w:val="0000FF"/>
            <w:sz w:val="24"/>
            <w:szCs w:val="24"/>
          </w:rPr>
          <w:t>статьей 3</w:t>
        </w:r>
      </w:hyperlink>
      <w:r w:rsidRPr="00C22C1C">
        <w:rPr>
          <w:rFonts w:ascii="Times New Roman" w:hAnsi="Times New Roman" w:cs="Times New Roman"/>
          <w:sz w:val="24"/>
          <w:szCs w:val="24"/>
        </w:rPr>
        <w:t xml:space="preserve">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2.6. Возврат задатка в соответствии со </w:t>
      </w:r>
      <w:hyperlink r:id="rId98" w:history="1">
        <w:r w:rsidRPr="00C22C1C">
          <w:rPr>
            <w:rFonts w:ascii="Times New Roman" w:hAnsi="Times New Roman" w:cs="Times New Roman"/>
            <w:color w:val="0000FF"/>
            <w:sz w:val="24"/>
            <w:szCs w:val="24"/>
          </w:rPr>
          <w:t>статьей 3</w:t>
        </w:r>
      </w:hyperlink>
      <w:r w:rsidRPr="00C22C1C">
        <w:rPr>
          <w:rFonts w:ascii="Times New Roman" w:hAnsi="Times New Roman" w:cs="Times New Roman"/>
          <w:sz w:val="24"/>
          <w:szCs w:val="24"/>
        </w:rPr>
        <w:t xml:space="preserve"> настоящего договора производится на расчетный счет Претендента, указанный в </w:t>
      </w:r>
      <w:hyperlink r:id="rId99" w:history="1">
        <w:r w:rsidRPr="00C22C1C">
          <w:rPr>
            <w:rFonts w:ascii="Times New Roman" w:hAnsi="Times New Roman" w:cs="Times New Roman"/>
            <w:color w:val="0000FF"/>
            <w:sz w:val="24"/>
            <w:szCs w:val="24"/>
          </w:rPr>
          <w:t>пункте 5.2</w:t>
        </w:r>
      </w:hyperlink>
      <w:r w:rsidRPr="00C22C1C">
        <w:rPr>
          <w:rFonts w:ascii="Times New Roman" w:hAnsi="Times New Roman" w:cs="Times New Roman"/>
          <w:sz w:val="24"/>
          <w:szCs w:val="24"/>
        </w:rPr>
        <w:t xml:space="preserve">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Статья 3. Возврат денежных средств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3.1. В случае, если Претенденту отказано в приеме заявки на участие в торгах, Продавец обязуется возвратить поступивший на его счет задаток в порядке, указанном в </w:t>
      </w:r>
      <w:hyperlink r:id="rId100" w:history="1">
        <w:r w:rsidRPr="00C22C1C">
          <w:rPr>
            <w:rFonts w:ascii="Times New Roman" w:hAnsi="Times New Roman" w:cs="Times New Roman"/>
            <w:color w:val="0000FF"/>
            <w:sz w:val="24"/>
            <w:szCs w:val="24"/>
          </w:rPr>
          <w:t>п. 2.6</w:t>
        </w:r>
      </w:hyperlink>
      <w:r w:rsidRPr="00C22C1C">
        <w:rPr>
          <w:rFonts w:ascii="Times New Roman" w:hAnsi="Times New Roman" w:cs="Times New Roman"/>
          <w:sz w:val="24"/>
          <w:szCs w:val="24"/>
        </w:rPr>
        <w:t xml:space="preserve"> настоящего договора, в течение 5 (пяти) дней с даты окончания приема заявок.</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3.2. Если Претендент не допущен к участию в торгах, Продавец обязуется возвратить задаток в порядке, указанном в </w:t>
      </w:r>
      <w:hyperlink r:id="rId101" w:history="1">
        <w:r w:rsidRPr="00C22C1C">
          <w:rPr>
            <w:rFonts w:ascii="Times New Roman" w:hAnsi="Times New Roman" w:cs="Times New Roman"/>
            <w:color w:val="0000FF"/>
            <w:sz w:val="24"/>
            <w:szCs w:val="24"/>
          </w:rPr>
          <w:t>п. 2.6</w:t>
        </w:r>
      </w:hyperlink>
      <w:r w:rsidRPr="00C22C1C">
        <w:rPr>
          <w:rFonts w:ascii="Times New Roman" w:hAnsi="Times New Roman" w:cs="Times New Roman"/>
          <w:sz w:val="24"/>
          <w:szCs w:val="24"/>
        </w:rPr>
        <w:t xml:space="preserve"> настоящего договора, в течение 5 (пяти) дней с даты подписания Протокола о признании претендентов участниками торгов.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3.3. В случае, если Претендент не признан победителем торгов, Продавец обязуется возвратить сумму задатка в порядке, указанном в </w:t>
      </w:r>
      <w:hyperlink r:id="rId102" w:history="1">
        <w:r w:rsidRPr="00C22C1C">
          <w:rPr>
            <w:rFonts w:ascii="Times New Roman" w:hAnsi="Times New Roman" w:cs="Times New Roman"/>
            <w:color w:val="0000FF"/>
            <w:sz w:val="24"/>
            <w:szCs w:val="24"/>
          </w:rPr>
          <w:t>п. 2.6</w:t>
        </w:r>
      </w:hyperlink>
      <w:r w:rsidRPr="00C22C1C">
        <w:rPr>
          <w:rFonts w:ascii="Times New Roman" w:hAnsi="Times New Roman" w:cs="Times New Roman"/>
          <w:sz w:val="24"/>
          <w:szCs w:val="24"/>
        </w:rPr>
        <w:t xml:space="preserve"> настоящего договора, в течение 5 (пяти) дней с даты утверждения Продавцом Протокола об итогах торгов.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3.4. При отзыве Претендентом заявки на участие в торгах до признания его участником торгов, Продавец обязуется возвратить задаток в порядке, указанном в </w:t>
      </w:r>
      <w:hyperlink r:id="rId103" w:history="1">
        <w:r w:rsidRPr="00C22C1C">
          <w:rPr>
            <w:rFonts w:ascii="Times New Roman" w:hAnsi="Times New Roman" w:cs="Times New Roman"/>
            <w:color w:val="0000FF"/>
            <w:sz w:val="24"/>
            <w:szCs w:val="24"/>
          </w:rPr>
          <w:t>п. 2.6</w:t>
        </w:r>
      </w:hyperlink>
      <w:r w:rsidRPr="00C22C1C">
        <w:rPr>
          <w:rFonts w:ascii="Times New Roman" w:hAnsi="Times New Roman" w:cs="Times New Roman"/>
          <w:sz w:val="24"/>
          <w:szCs w:val="24"/>
        </w:rPr>
        <w:t xml:space="preserve"> настоящего договора, не позднее 5 (пяти) дней с момента получения Продавцом уведомления об отзыве заявки.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3.5. Если Претендент, признанный победителем торгов, уклоняется (отказывается) от заключения договора аренды, задаток ему не возвращается, что является мерой ответственности, применяемой к победителю торгов.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3.6. При переносе срока подведения итогов торгов, приостановлении или отмене торгов, Продавец в течение 5 (пяти) дней с даты опубликования об этом информационного сообщения возвращает Претенденту задаток в порядке, указанном в </w:t>
      </w:r>
      <w:hyperlink r:id="rId104" w:history="1">
        <w:r w:rsidRPr="00C22C1C">
          <w:rPr>
            <w:rFonts w:ascii="Times New Roman" w:hAnsi="Times New Roman" w:cs="Times New Roman"/>
            <w:color w:val="0000FF"/>
            <w:sz w:val="24"/>
            <w:szCs w:val="24"/>
          </w:rPr>
          <w:t>п. 2.6</w:t>
        </w:r>
      </w:hyperlink>
      <w:r w:rsidRPr="00C22C1C">
        <w:rPr>
          <w:rFonts w:ascii="Times New Roman" w:hAnsi="Times New Roman" w:cs="Times New Roman"/>
          <w:sz w:val="24"/>
          <w:szCs w:val="24"/>
        </w:rPr>
        <w:t xml:space="preserve"> настоящего договора. В случае признания торгов несостоявшимися, Продавец обязуется возвратить задаток в течение 5 (пяти) дней с момента утверждения Продавцом Протокола об итогах торгов.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3.7. В случае переноса срока подведения итогов торгов задаток может быть возвращен Претенденту в течение 5 (пяти) дней с даты его письменного обращения в адрес Продавца.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3.8. Исчисление сроков, указанных в настоящей статье, исчисляется периодом времени, указанном в днях. Течение срока начинается на следующий день после наступления события, которым определено его начало. В указанный срок не включаются выходные, праздничные дни, а также дни, которые в установленном порядке публично объявлены нерабочими днями.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Статья 4. Срок действия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4.1. Настоящий договор вступает в силу с момента его подписания обеими сторонами и прекращает действие надлежащим своим исполнением.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4.2. Настоящий договор регулируется действующим законодательством Российской Федерации.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4.3.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Арбитражного суда Республики Башкортостан или суда общей юрисдикции в соответствии с действующим законодательством Российской Федерации.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4.4. Настоящий договор составлен в 2 (двух) экземплярах, имеющих одинаковую юридическую силу, один из которых находится у Продавца, один - у Претендента.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Статья 5. Реквизиты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5.1. ПРОДАВЕЦ                   </w:t>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t xml:space="preserve">                   5.2. ПРЕТЕНДЕНТ</w:t>
      </w:r>
    </w:p>
    <w:p w:rsidR="00A917C5" w:rsidRPr="00C22C1C" w:rsidRDefault="00A917C5" w:rsidP="009362C5">
      <w:pPr>
        <w:pStyle w:val="ConsPlusNonformat"/>
        <w:widowControl/>
        <w:rPr>
          <w:rFonts w:ascii="Times New Roman" w:hAnsi="Times New Roman" w:cs="Times New Roman"/>
          <w:sz w:val="24"/>
          <w:szCs w:val="24"/>
        </w:rPr>
        <w:sectPr w:rsidR="00A917C5" w:rsidRPr="00C22C1C" w:rsidSect="006542F2">
          <w:footerReference w:type="default" r:id="rId105"/>
          <w:pgSz w:w="11906" w:h="16838"/>
          <w:pgMar w:top="899" w:right="850" w:bottom="719" w:left="1701" w:header="708" w:footer="708" w:gutter="0"/>
          <w:cols w:space="708"/>
          <w:docGrid w:linePitch="360"/>
        </w:sectPr>
      </w:pPr>
    </w:p>
    <w:p w:rsidR="00A917C5" w:rsidRPr="00C22C1C" w:rsidRDefault="00A917C5" w:rsidP="009362C5">
      <w:pPr>
        <w:pStyle w:val="ConsPlusNonformat"/>
        <w:widowControl/>
        <w:rPr>
          <w:rFonts w:ascii="Times New Roman" w:hAnsi="Times New Roman" w:cs="Times New Roman"/>
          <w:sz w:val="24"/>
          <w:szCs w:val="24"/>
        </w:rPr>
      </w:pPr>
    </w:p>
    <w:p w:rsidR="00A917C5" w:rsidRPr="00C22C1C" w:rsidRDefault="00A917C5" w:rsidP="009362C5">
      <w:pPr>
        <w:autoSpaceDE w:val="0"/>
        <w:autoSpaceDN w:val="0"/>
        <w:adjustRightInd w:val="0"/>
        <w:spacing w:after="0"/>
        <w:jc w:val="right"/>
        <w:outlineLvl w:val="1"/>
        <w:rPr>
          <w:rFonts w:ascii="Times New Roman" w:hAnsi="Times New Roman" w:cs="Times New Roman"/>
          <w:sz w:val="24"/>
          <w:szCs w:val="24"/>
        </w:rPr>
      </w:pPr>
      <w:r w:rsidRPr="00C22C1C">
        <w:rPr>
          <w:rFonts w:ascii="Times New Roman" w:hAnsi="Times New Roman" w:cs="Times New Roman"/>
          <w:sz w:val="24"/>
          <w:szCs w:val="24"/>
        </w:rPr>
        <w:t>Приложение N 7</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к Положению о порядке управления</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и распоряжения объектами</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муниципального нежилого фонда,</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находящимися в собственности</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 xml:space="preserve">сельского поселения </w:t>
      </w:r>
      <w:r>
        <w:rPr>
          <w:rFonts w:ascii="Times New Roman" w:hAnsi="Times New Roman" w:cs="Times New Roman"/>
          <w:sz w:val="24"/>
          <w:szCs w:val="24"/>
        </w:rPr>
        <w:t>Табынский</w:t>
      </w:r>
      <w:r w:rsidRPr="00C22C1C">
        <w:rPr>
          <w:rFonts w:ascii="Times New Roman" w:hAnsi="Times New Roman" w:cs="Times New Roman"/>
          <w:sz w:val="24"/>
          <w:szCs w:val="24"/>
        </w:rPr>
        <w:t xml:space="preserve"> сельсовет </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муниципального района Гафурийский район</w:t>
      </w:r>
    </w:p>
    <w:p w:rsidR="00A917C5" w:rsidRPr="00C22C1C" w:rsidRDefault="00A917C5" w:rsidP="009362C5">
      <w:pPr>
        <w:autoSpaceDE w:val="0"/>
        <w:autoSpaceDN w:val="0"/>
        <w:adjustRightInd w:val="0"/>
        <w:spacing w:after="0"/>
        <w:jc w:val="right"/>
        <w:rPr>
          <w:rFonts w:ascii="Times New Roman" w:hAnsi="Times New Roman" w:cs="Times New Roman"/>
          <w:sz w:val="24"/>
          <w:szCs w:val="24"/>
        </w:rPr>
      </w:pPr>
      <w:r w:rsidRPr="00C22C1C">
        <w:rPr>
          <w:rFonts w:ascii="Times New Roman" w:hAnsi="Times New Roman" w:cs="Times New Roman"/>
          <w:sz w:val="24"/>
          <w:szCs w:val="24"/>
        </w:rPr>
        <w:t>Республики Башкортостан</w:t>
      </w:r>
    </w:p>
    <w:p w:rsidR="00A917C5" w:rsidRPr="00C22C1C" w:rsidRDefault="00A917C5" w:rsidP="009362C5">
      <w:pPr>
        <w:autoSpaceDE w:val="0"/>
        <w:autoSpaceDN w:val="0"/>
        <w:adjustRightInd w:val="0"/>
        <w:spacing w:after="0"/>
        <w:jc w:val="center"/>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Title"/>
        <w:jc w:val="center"/>
        <w:rPr>
          <w:rFonts w:ascii="Times New Roman" w:hAnsi="Times New Roman" w:cs="Times New Roman"/>
          <w:sz w:val="24"/>
          <w:szCs w:val="24"/>
        </w:rPr>
      </w:pPr>
      <w:r w:rsidRPr="00C22C1C">
        <w:rPr>
          <w:rFonts w:ascii="Times New Roman" w:hAnsi="Times New Roman" w:cs="Times New Roman"/>
          <w:sz w:val="24"/>
          <w:szCs w:val="24"/>
        </w:rPr>
        <w:t>ДОГОВОР N</w:t>
      </w:r>
    </w:p>
    <w:p w:rsidR="00A917C5" w:rsidRPr="00C22C1C" w:rsidRDefault="00A917C5" w:rsidP="009362C5">
      <w:pPr>
        <w:pStyle w:val="ConsPlusTitle"/>
        <w:jc w:val="center"/>
        <w:rPr>
          <w:rFonts w:ascii="Times New Roman" w:hAnsi="Times New Roman" w:cs="Times New Roman"/>
          <w:sz w:val="24"/>
          <w:szCs w:val="24"/>
        </w:rPr>
      </w:pPr>
      <w:r w:rsidRPr="00C22C1C">
        <w:rPr>
          <w:rFonts w:ascii="Times New Roman" w:hAnsi="Times New Roman" w:cs="Times New Roman"/>
          <w:sz w:val="24"/>
          <w:szCs w:val="24"/>
        </w:rPr>
        <w:t>БЕЗВОЗМЕЗДНОГО ПОЛЬЗОВАНИЯ (ССУДЫ) ОБЪЕКТОМ МУНИЦИПАЛЬНОГО</w:t>
      </w:r>
    </w:p>
    <w:p w:rsidR="00A917C5" w:rsidRPr="00C22C1C" w:rsidRDefault="00A917C5" w:rsidP="009362C5">
      <w:pPr>
        <w:pStyle w:val="ConsPlusTitle"/>
        <w:jc w:val="center"/>
        <w:rPr>
          <w:rFonts w:ascii="Times New Roman" w:hAnsi="Times New Roman" w:cs="Times New Roman"/>
          <w:sz w:val="24"/>
          <w:szCs w:val="24"/>
        </w:rPr>
      </w:pPr>
      <w:r w:rsidRPr="00C22C1C">
        <w:rPr>
          <w:rFonts w:ascii="Times New Roman" w:hAnsi="Times New Roman" w:cs="Times New Roman"/>
          <w:sz w:val="24"/>
          <w:szCs w:val="24"/>
        </w:rPr>
        <w:t>НЕЖИЛОГО ФОНДА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с.</w:t>
      </w:r>
      <w:r>
        <w:rPr>
          <w:rFonts w:ascii="Times New Roman" w:hAnsi="Times New Roman" w:cs="Times New Roman"/>
          <w:sz w:val="24"/>
          <w:szCs w:val="24"/>
        </w:rPr>
        <w:t>Табынское</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22C1C">
        <w:rPr>
          <w:rFonts w:ascii="Times New Roman" w:hAnsi="Times New Roman" w:cs="Times New Roman"/>
          <w:sz w:val="24"/>
          <w:szCs w:val="24"/>
        </w:rPr>
        <w:t xml:space="preserve">                                          "__" _________ 200__ г.</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731EC6">
        <w:rPr>
          <w:rFonts w:ascii="Times New Roman" w:hAnsi="Times New Roman" w:cs="Times New Roman"/>
          <w:sz w:val="24"/>
          <w:szCs w:val="24"/>
        </w:rPr>
        <w:t>Администрация сельского поселения Табынский сельсовет   муниципального района Гафурийский район Республики Башкортостан, в лице ________________, действующего на основании Устава, именуемый в дальнейшем Комитет, с одной стороны, и __________________________________ в лице ____________, действующего на основании Устава, именуемый в дальнейшем "Ссудополучатель", с другой стороны, заключили настоящий договор о нижеследующем: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1. ОБЩИЕ ПОЛОЖЕНИЯ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1.1. На основании ___________________________________ Администрация передает, а Ссудополучатель принимает в безвозмездное временное пользование следующее помещение муниципального нежилого фонда (далее именуемый - объект), на ______ этаже по адресу: ___________________________________________________________.</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1.2. В состав передаваемого имущества входит объект муниципального нежилого фонда Гафурийский район Республики Башкортостан, именуемый далее - Объект:</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       характеристики объекта нежилого фонда приведены в техническом</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паспорте (выкопировке) N  _______ от "__" _________ 200__ г.</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       площадь: ____________ кв. м,</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       для использования под: 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1.3. Настоящий договор вступает в силу с момента подписания его сторонами на срок с "__" _________ 20__ г. по "__" _________ 20__ г.</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sectPr w:rsidR="00A917C5" w:rsidRPr="00C22C1C" w:rsidSect="006542F2">
          <w:pgSz w:w="11905" w:h="16838" w:code="9"/>
          <w:pgMar w:top="1134" w:right="851" w:bottom="1134" w:left="1701" w:header="720" w:footer="720" w:gutter="0"/>
          <w:cols w:space="720"/>
        </w:sect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2. ПРАВА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 Комитет имеет право:</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2.1.1. Осуществлять проверки сохранности и использования по целевому назначению имущества, переданного по настоящему Договору Ссудополучателю, в любое время без предварительного уведомления последнего.</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2.1.2. Распоряжаться переданным Ссудополучателю имуществом в порядке и пределах, определенных действующими правовыми актами.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2.1.3. Во всякое время отказаться от исполнения настоящего Договора, предварительно уведомив об этом Ссудополучателя за пятнадцать дней, если настоящий Договор заключен без указания срока.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2.1.4. Комитет имеет иные права, предусмотренные действующими правовыми актами и настоящим Договором.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 Ссудополучатель имеет право:</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2.2.1. Пользоваться переданным ему Объектом в соответствии с правовыми актами и условиями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2.2.2. Самостоятельно определять виды и формы внутренней отделки и интерьера имущества, не затрагивающие изменения несущих конструкций Объекта, не влекущие перепланировки, или его других неотделимых улучшений.</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2.2.3. Досрочно расторгнуть Договор по основаниям и в порядке, предусмотренным законом и настоящим Договором.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2.2.4. Во всякое время отказаться от настоящего Договора, предварительно уведомив об этом Комитет за пятнадцать дней, если настоящий Договор заключен без указания срока.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3. ОБЯЗАННОСТИ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3.1. Комитет обязан: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3.1.1. Передать Ссудополучателю Объект в соответствии с условиями настоящего Договора во временное пользование по акту передачи после подписания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3.1.2. В случае прекращения Договора на любых законных основаниях, в течение одного месяца после прекращения действия Договора принять Объект от Ссудополучателя по акту передачи.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3.1.3. Доводить до сведения Ссудополучателя изменения своего наименования, места нахождения и банковских реквизитов.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 Ссудополучатель обязан: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 Принять от Администрации Объект в соответствии с условиями настоящего Договора во временное пользование по акту передачи после подписания настоящего Договора. При уклонении Ссудополучателя от принятия Объекта договор считается расторгнутым.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3.2.2. Использовать переданный Объект исключительно по прямому назначению в соответствии с условиями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3.2.3. Своевременно и за свой счет производить текущий и капитальный ремонт переданного по настоящему Договору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3.2.4. Содержать переданный Объект.</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3.2.5. Заключить со специализированной эксплуатационной организацией договор на техническое обслуживание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3.2.6. Не производить перепланировок, переоборудования, реконструкцию и другие неотделимые улучшения Объекта без письменного согласования с Комитетом. В случае производства перечисленных действий без согласования с Комитетом за свой счет привести Объект в прежнее состояние в указанный Комитетом срок.</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3.2.7. Обеспечить сохранность и эксплуатацию в соответствии с установленными техническими требованиями инженерных сетей, оборудования, коммуникаций, связанных с Объектом.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3.2.8. Соблюдать технические, санитарные, пожарные и иные нормы при использовании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3.2.9. Содержать за свой счет пожарную сигнализацию, вентиляцию и т.п. оборудование в соответствии со всеми отраслевыми правилами и нормами, действующими в отношении видов деятельности Ссудополучателя и целевого назначения переданного ему Объекта, а также принимать меры по ликвидации ситуаций, ставящих под угрозу сохранность Объекта (Объектов), его экологическое и санитарное состояние.</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3.2.10. Освободить Объект в связи с аварийным состоянием конструкций здания (или его части), его ликвидацией по градостроительным соображениям в сроки, определенные предписанием Комитета, а в случае аварий, чрезвычайных ситуаций или стихийных бедствий - по требованию организаций гражданской защиты.</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3.2.11. Производить необходимое благоустройство прилегающей к Объекту территории в соответствии с городскими правилами и по согласованию с соответствующими службами городской администрации.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3.2.12. Немедленно извещать Комитет о всяком повреждении, аварии или ином событии, нанесшем (или грозящем нанести) Объекту ущерб, и своевременно принимать всевозможные меры по предотвращению угрозы дальнейшего разрушения или повреждения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3.2.13. В течение пятнадцати дней с момента подписания настоящего Договора заключить договоры с соответствующими коммунальными организациями об эксплуатационном обслуживании Объекта и его энерго- и водоснабжении.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3.2.14. Своевременно производить оплату коммунальных и эксплуатационных услуг, страховых платежей за переданный (переданные) Объект (Объекты).</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3.2.15. Не передавать Объект (Объекты) третьим лицам.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3.2.16. При наступлении страхового случая, предусмотренного договором страхования переданного Объекта, незамедлительно сообщить о происшедшем Комитету, организации, занимающейся эксплуатацией инженерных коммуникаций, а также соответствующим надзорным и правоохранительным органам и страховой компании.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3.2.17. Обеспечивать представителям Комитета по первому их требованию беспрепятственный доступ к Объекту для его осмотра и проверки соблюдения условий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3.2.18. В случае прекращения настоящего Договора на любых законных основаниях, включая истечение его срока, в течение пятнадцати дней после прекращения действия Договора передать Объект Администрации по акту передачи. При этом Ссудополучатель обязан вернуть Объект в том состоянии, в котором он его получил, с учетом нормального износа, со всеми произведенными улучшениями.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3.2.19. При намерении отказаться от Договора и вернуть переданный ему Объект письменно сообщить об этом намерении Администрации не позднее чем за один месяц до расторжения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3.2.20. При своей реорганизации, изменении наименования, места нахождения, банковских реквизитов, а также лишении лицензии на право деятельности, для ведения которой был передан Объект, в десятидневный срок письменно сообщить Администрации о произошедших изменениях.</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3.2.21. Ссудополучатель обязан заключить договор страхования переданного (переданных) ему Объекта (Объектов) в течение __________ с момента подписания акта приема-передачи.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3.2.22. Ссудополучатель обязан оформить в установленном порядке права пользования земельным участком, находящимся под переданным объектом недвижимости и закрепленной территорией.</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4. ОТВЕТСТВЕННОСТЬ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4.1. В случае нанесения ущерба переданному по настоящему Договору Объекту Ссудополучатель возмещает Комитету сумму нанесенного ущерба. В случае невозмещения ущерба в течение 10 дней с момента составления акта о его причинении Ссудополучатель выплачивает Комитету неустойку в размере 1% от суммы ущерба за каждый день просрочки.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4.2. Нарушение положений </w:t>
      </w:r>
      <w:hyperlink r:id="rId106" w:history="1">
        <w:r w:rsidRPr="00C22C1C">
          <w:rPr>
            <w:rFonts w:ascii="Times New Roman" w:hAnsi="Times New Roman" w:cs="Times New Roman"/>
            <w:color w:val="0000FF"/>
            <w:sz w:val="24"/>
            <w:szCs w:val="24"/>
          </w:rPr>
          <w:t>пункта 3.2</w:t>
        </w:r>
      </w:hyperlink>
      <w:r w:rsidRPr="00C22C1C">
        <w:rPr>
          <w:rFonts w:ascii="Times New Roman" w:hAnsi="Times New Roman" w:cs="Times New Roman"/>
          <w:sz w:val="24"/>
          <w:szCs w:val="24"/>
        </w:rPr>
        <w:t xml:space="preserve"> настоящего Договора влечет ответственность Ссудополучателя в соответствии с действующим законодательством.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5. ОСОБЫЕ УСЛОВИЯ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5.1. Особые условия, в случае, если таковые имеются, изложены в приложении к настоящему Договору.</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6. ИЗМЕНЕНИЕ И РАСТОРЖЕНИЕ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6.1. Каждая из сторон вправе в любое время отказаться от настоящего Договора в случае, если он заключен на неопределенный срок, известив в письменной форме об этом другую сторону за 1 месяц.</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6.2. Договор, заключенный на определенный срок, прекращает свое действие по окончании его срока, а также в любой другой срок по соглашению сторон, а также по волеизъявлению одной из сторон в порядке и по основаниям, предусмотренным действующим гражданским законодательством, или в порядке и по основаниям, предусмотренным настоящим разделом в соответствии с </w:t>
      </w:r>
      <w:hyperlink r:id="rId107" w:history="1">
        <w:r w:rsidRPr="00C22C1C">
          <w:rPr>
            <w:rFonts w:ascii="Times New Roman" w:hAnsi="Times New Roman" w:cs="Times New Roman"/>
            <w:color w:val="0000FF"/>
            <w:sz w:val="24"/>
            <w:szCs w:val="24"/>
          </w:rPr>
          <w:t>п. 1 ст. 450</w:t>
        </w:r>
      </w:hyperlink>
      <w:r w:rsidRPr="00C22C1C">
        <w:rPr>
          <w:rFonts w:ascii="Times New Roman" w:hAnsi="Times New Roman" w:cs="Times New Roman"/>
          <w:sz w:val="24"/>
          <w:szCs w:val="24"/>
        </w:rPr>
        <w:t xml:space="preserve"> Гражданского кодекса Российской Федерации.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6.3. Договор может быть также досрочно расторгнут по требованию Ссудодателя в случаях, когда Ссудополучатель:</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6.3.1. Использует Объект не по указанному в Договоре назначению.</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6.3.2. Систематически (два раза и более) нарушает сроки возмещения ущерба и (или) внесения штрафов, установленных </w:t>
      </w:r>
      <w:hyperlink r:id="rId108" w:history="1">
        <w:r w:rsidRPr="00C22C1C">
          <w:rPr>
            <w:rFonts w:ascii="Times New Roman" w:hAnsi="Times New Roman" w:cs="Times New Roman"/>
            <w:color w:val="0000FF"/>
            <w:sz w:val="24"/>
            <w:szCs w:val="24"/>
          </w:rPr>
          <w:t>разделом 4</w:t>
        </w:r>
      </w:hyperlink>
      <w:r w:rsidRPr="00C22C1C">
        <w:rPr>
          <w:rFonts w:ascii="Times New Roman" w:hAnsi="Times New Roman" w:cs="Times New Roman"/>
          <w:sz w:val="24"/>
          <w:szCs w:val="24"/>
        </w:rPr>
        <w:t xml:space="preserve">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Расторжение Договора не освобождает Ссудополучателя от необходимости возмещения ущерба и уплаты штрафов.</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6.3.3. Умышленно или по неосторожности ухудшает состояние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6.3.4. Не вносит по истечении установленных соответствующими договорами сроков оплату коммунальных услуг, эксплуатационных расходов или страховые платежи.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6.3.5. Не использует, либо передает Объект или его часть по любым видам договоров и сделок иным лицам без письменного согласия Комитета, что признано актом соответствующей комиссии.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6.3.6. Не выполняет особые условия, предусмотренные </w:t>
      </w:r>
      <w:hyperlink r:id="rId109" w:history="1">
        <w:r w:rsidRPr="00C22C1C">
          <w:rPr>
            <w:rFonts w:ascii="Times New Roman" w:hAnsi="Times New Roman" w:cs="Times New Roman"/>
            <w:color w:val="0000FF"/>
            <w:sz w:val="24"/>
            <w:szCs w:val="24"/>
          </w:rPr>
          <w:t>разделом 5</w:t>
        </w:r>
      </w:hyperlink>
      <w:r w:rsidRPr="00C22C1C">
        <w:rPr>
          <w:rFonts w:ascii="Times New Roman" w:hAnsi="Times New Roman" w:cs="Times New Roman"/>
          <w:sz w:val="24"/>
          <w:szCs w:val="24"/>
        </w:rPr>
        <w:t xml:space="preserve"> настоящего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6.3.7. Лишен лицензии на ведение той деятельности, для осуществления которой было передан Объект.</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6.3.8. Не заключил договор страхования в сроки, определенные настоящим Договором.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 xml:space="preserve">6.4. Расторжение Договора по основаниям, предусмотренным </w:t>
      </w:r>
      <w:hyperlink r:id="rId110" w:history="1">
        <w:r w:rsidRPr="00C22C1C">
          <w:rPr>
            <w:rFonts w:ascii="Times New Roman" w:hAnsi="Times New Roman" w:cs="Times New Roman"/>
            <w:color w:val="0000FF"/>
            <w:sz w:val="24"/>
            <w:szCs w:val="24"/>
          </w:rPr>
          <w:t>п. 6.3</w:t>
        </w:r>
      </w:hyperlink>
      <w:r w:rsidRPr="00C22C1C">
        <w:rPr>
          <w:rFonts w:ascii="Times New Roman" w:hAnsi="Times New Roman" w:cs="Times New Roman"/>
          <w:sz w:val="24"/>
          <w:szCs w:val="24"/>
        </w:rPr>
        <w:t xml:space="preserve"> настоящего Договора, осуществляется на основании письменного уведомления Ссудополучателя о досрочном расторжении Договора. Договор считается расторгнутым по истечении одного месяца со дня отсылки Комитетом уведомления Ссудополучателю.</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6.5. Договор (заключенный на неопределенный срок) может быть также досрочно расторгнут в случае, когда Ссудополучатель принимает решение и письменно уведомляет Комитет о расторжении Договора. Договор в данном случае считается расторгнутым по истечении двух месяцев со дня получения Комитетом уведомления, если иной срок не согласован сторонами, при условии подписания сторонами акта передачи Объекта.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6.6. При невыполнении Ссудополучателем обязанности по освобождению имущества (здания, сооружения, помещения) по основаниям, предусмотренным настоящим Договором, Комитет оставляет за собой право произвести самостоятельно вскрытие Объекта и вынос вещей, являющихся принадлежностями Объекта, либо не являющихся муниципальной собственностью (собственность Ссудополучателя или других лиц), из освобождаемого Объекта с участием правоохранительных органов без возложения на Комитет и правоохранительные органы ответственности за сохранность данных вещей.</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6.7. Ссудополучатель вправе требовать досрочного расторжения Договора безвозмездного пользования: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6.7.1. При обнаружении недостатков, делающих нормальное использование вещи невозможным или обременительным, о наличии которых он не знал и не мог знать в момент заключения Договора.</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6.7.2. Если вещь в силу обстоятельств, за которые он не отвечает, окажется в состоянии, непригодном для использования.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6.7.3. Если при заключении Договора ссудодатель не предупредил его о правах третьих лиц на передаваемую вещь.</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6.7.4. При неисполнении ссудодателем обязанности передать вещь, либо ее принадлежности и относящиеся к ней документы.</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6.8. Вносимые в Договор изменения и дополнения рассматриваются сторонами и оформляются дополнительными соглашениями.</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7. ПРОЧИЕ УСЛОВИЯ</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7.1. Вопросы, не урегулированные Договором, регулируются действующим гражданским законодательством.</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7.2. Споры, возникающие при исполнении Договора, рассматриваются судом, арбитражным судом в соответствии с их компетенцией.</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7.3. Договор составлен в двух экземплярах, имеющих одинаковую юридическую силу, по одному для каждой из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8. ПРИЛОЖЕНИЯ К ДОГОВОРУ</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r w:rsidRPr="00C22C1C">
        <w:rPr>
          <w:rFonts w:ascii="Times New Roman" w:hAnsi="Times New Roman" w:cs="Times New Roman"/>
          <w:sz w:val="24"/>
          <w:szCs w:val="24"/>
        </w:rPr>
        <w:t>8.1. Акт передачи имущества.</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8.2. ______________________________________________________________________________________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_____________________________________________________________________________________________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_____________________________________________________________________________________________</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autoSpaceDE w:val="0"/>
        <w:autoSpaceDN w:val="0"/>
        <w:adjustRightInd w:val="0"/>
        <w:spacing w:after="0"/>
        <w:jc w:val="center"/>
        <w:outlineLvl w:val="2"/>
        <w:rPr>
          <w:rFonts w:ascii="Times New Roman" w:hAnsi="Times New Roman" w:cs="Times New Roman"/>
          <w:sz w:val="24"/>
          <w:szCs w:val="24"/>
        </w:rPr>
      </w:pPr>
      <w:r w:rsidRPr="00C22C1C">
        <w:rPr>
          <w:rFonts w:ascii="Times New Roman" w:hAnsi="Times New Roman" w:cs="Times New Roman"/>
          <w:sz w:val="24"/>
          <w:szCs w:val="24"/>
        </w:rPr>
        <w:t>9. РЕКВИЗИТЫ СТОРОН</w:t>
      </w:r>
    </w:p>
    <w:p w:rsidR="00A917C5" w:rsidRPr="00C22C1C" w:rsidRDefault="00A917C5" w:rsidP="009362C5">
      <w:pPr>
        <w:autoSpaceDE w:val="0"/>
        <w:autoSpaceDN w:val="0"/>
        <w:adjustRightInd w:val="0"/>
        <w:spacing w:after="0"/>
        <w:ind w:firstLine="540"/>
        <w:jc w:val="both"/>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Администрация:</w:t>
      </w:r>
    </w:p>
    <w:p w:rsidR="00A917C5" w:rsidRPr="00C22C1C" w:rsidRDefault="00A917C5" w:rsidP="009362C5">
      <w:pPr>
        <w:pStyle w:val="ConsPlusNonformat"/>
        <w:widowControl/>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ССУДОПОЛУЧАТЕЛЬ:</w:t>
      </w:r>
    </w:p>
    <w:p w:rsidR="00A917C5" w:rsidRPr="00C22C1C" w:rsidRDefault="00A917C5" w:rsidP="009362C5">
      <w:pPr>
        <w:pStyle w:val="ConsPlusNonformat"/>
        <w:widowControl/>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Администрация                                      </w:t>
      </w:r>
      <w:r w:rsidRPr="00C22C1C">
        <w:rPr>
          <w:rFonts w:ascii="Times New Roman" w:hAnsi="Times New Roman" w:cs="Times New Roman"/>
          <w:sz w:val="24"/>
          <w:szCs w:val="24"/>
        </w:rPr>
        <w:tab/>
      </w:r>
      <w:r w:rsidRPr="00C22C1C">
        <w:rPr>
          <w:rFonts w:ascii="Times New Roman" w:hAnsi="Times New Roman" w:cs="Times New Roman"/>
          <w:sz w:val="24"/>
          <w:szCs w:val="24"/>
        </w:rPr>
        <w:tab/>
      </w:r>
      <w:r w:rsidRPr="00C22C1C">
        <w:rPr>
          <w:rFonts w:ascii="Times New Roman" w:hAnsi="Times New Roman" w:cs="Times New Roman"/>
          <w:sz w:val="24"/>
          <w:szCs w:val="24"/>
        </w:rPr>
        <w:tab/>
        <w:t xml:space="preserve">    ССУДОПОЛУЧАТЕЛЬ</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______________________                             </w:t>
      </w:r>
      <w:r w:rsidRPr="00C22C1C">
        <w:rPr>
          <w:rFonts w:ascii="Times New Roman" w:hAnsi="Times New Roman" w:cs="Times New Roman"/>
          <w:sz w:val="24"/>
          <w:szCs w:val="24"/>
        </w:rPr>
        <w:tab/>
      </w:r>
      <w:r w:rsidRPr="00C22C1C">
        <w:rPr>
          <w:rFonts w:ascii="Times New Roman" w:hAnsi="Times New Roman" w:cs="Times New Roman"/>
          <w:sz w:val="24"/>
          <w:szCs w:val="24"/>
        </w:rPr>
        <w:tab/>
        <w:t xml:space="preserve">     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______________________                                                         ___________________</w:t>
      </w:r>
    </w:p>
    <w:p w:rsidR="00A917C5" w:rsidRPr="00C22C1C" w:rsidRDefault="00A917C5" w:rsidP="009362C5">
      <w:pPr>
        <w:pStyle w:val="ConsPlusNonformat"/>
        <w:widowControl/>
        <w:rPr>
          <w:rFonts w:ascii="Times New Roman" w:hAnsi="Times New Roman" w:cs="Times New Roman"/>
          <w:sz w:val="24"/>
          <w:szCs w:val="24"/>
        </w:rPr>
      </w:pP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(Ф.И.О.)                                                                                     (Ф.И.О.)</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______________________                                                        ___________________</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(подпись)                                                                                              (подпись)</w:t>
      </w:r>
    </w:p>
    <w:p w:rsidR="00A917C5" w:rsidRPr="00C22C1C" w:rsidRDefault="00A917C5" w:rsidP="009362C5">
      <w:pPr>
        <w:pStyle w:val="ConsPlusNonformat"/>
        <w:widowControl/>
        <w:rPr>
          <w:rFonts w:ascii="Times New Roman" w:hAnsi="Times New Roman" w:cs="Times New Roman"/>
          <w:sz w:val="24"/>
          <w:szCs w:val="24"/>
        </w:rPr>
      </w:pPr>
      <w:r w:rsidRPr="00C22C1C">
        <w:rPr>
          <w:rFonts w:ascii="Times New Roman" w:hAnsi="Times New Roman" w:cs="Times New Roman"/>
          <w:sz w:val="24"/>
          <w:szCs w:val="24"/>
        </w:rPr>
        <w:t xml:space="preserve">    М.П.                                               М.П.</w:t>
      </w:r>
    </w:p>
    <w:p w:rsidR="00A917C5" w:rsidRPr="00C22C1C" w:rsidRDefault="00A917C5" w:rsidP="009362C5">
      <w:pPr>
        <w:spacing w:after="0"/>
        <w:rPr>
          <w:rFonts w:ascii="Times New Roman" w:hAnsi="Times New Roman" w:cs="Times New Roman"/>
          <w:sz w:val="24"/>
          <w:szCs w:val="24"/>
        </w:rPr>
      </w:pPr>
    </w:p>
    <w:p w:rsidR="00A917C5" w:rsidRPr="00C22C1C" w:rsidRDefault="00A917C5" w:rsidP="009362C5">
      <w:pPr>
        <w:spacing w:after="0"/>
        <w:rPr>
          <w:rFonts w:ascii="Times New Roman" w:hAnsi="Times New Roman" w:cs="Times New Roman"/>
          <w:sz w:val="24"/>
          <w:szCs w:val="24"/>
        </w:rPr>
      </w:pPr>
    </w:p>
    <w:p w:rsidR="00A917C5" w:rsidRPr="00C22C1C" w:rsidRDefault="00A917C5" w:rsidP="009362C5">
      <w:pPr>
        <w:spacing w:after="0"/>
        <w:rPr>
          <w:rFonts w:ascii="Times New Roman" w:hAnsi="Times New Roman" w:cs="Times New Roman"/>
          <w:sz w:val="24"/>
          <w:szCs w:val="24"/>
        </w:rPr>
      </w:pPr>
    </w:p>
    <w:p w:rsidR="00A917C5" w:rsidRPr="00C22C1C" w:rsidRDefault="00A917C5">
      <w:pPr>
        <w:rPr>
          <w:rFonts w:ascii="Times New Roman" w:hAnsi="Times New Roman" w:cs="Times New Roman"/>
          <w:sz w:val="24"/>
          <w:szCs w:val="24"/>
        </w:rPr>
      </w:pPr>
    </w:p>
    <w:p w:rsidR="00A917C5" w:rsidRPr="00C22C1C" w:rsidRDefault="00A917C5">
      <w:pPr>
        <w:rPr>
          <w:rFonts w:ascii="Times New Roman" w:hAnsi="Times New Roman" w:cs="Times New Roman"/>
          <w:sz w:val="24"/>
          <w:szCs w:val="24"/>
        </w:rPr>
      </w:pPr>
    </w:p>
    <w:sectPr w:rsidR="00A917C5" w:rsidRPr="00C22C1C" w:rsidSect="00FA15C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3EC" w:rsidRDefault="006B43EC" w:rsidP="00A20689">
      <w:pPr>
        <w:spacing w:after="0" w:line="240" w:lineRule="auto"/>
      </w:pPr>
      <w:r>
        <w:separator/>
      </w:r>
    </w:p>
  </w:endnote>
  <w:endnote w:type="continuationSeparator" w:id="0">
    <w:p w:rsidR="006B43EC" w:rsidRDefault="006B43EC" w:rsidP="00A20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7C5" w:rsidRDefault="00A917C5" w:rsidP="005A7539">
    <w:pPr>
      <w:pStyle w:val="a4"/>
      <w:framePr w:wrap="auto"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A35B90">
      <w:rPr>
        <w:rStyle w:val="a6"/>
        <w:noProof/>
      </w:rPr>
      <w:t>1</w:t>
    </w:r>
    <w:r>
      <w:rPr>
        <w:rStyle w:val="a6"/>
      </w:rPr>
      <w:fldChar w:fldCharType="end"/>
    </w:r>
  </w:p>
  <w:p w:rsidR="00A917C5" w:rsidRDefault="00A917C5" w:rsidP="00AD3FD6">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3EC" w:rsidRDefault="006B43EC" w:rsidP="00A20689">
      <w:pPr>
        <w:spacing w:after="0" w:line="240" w:lineRule="auto"/>
      </w:pPr>
      <w:r>
        <w:separator/>
      </w:r>
    </w:p>
  </w:footnote>
  <w:footnote w:type="continuationSeparator" w:id="0">
    <w:p w:rsidR="006B43EC" w:rsidRDefault="006B43EC" w:rsidP="00A20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B7A08"/>
    <w:multiLevelType w:val="hybridMultilevel"/>
    <w:tmpl w:val="0B900B4A"/>
    <w:lvl w:ilvl="0" w:tplc="B478D91E">
      <w:start w:val="1"/>
      <w:numFmt w:val="decimal"/>
      <w:lvlText w:val="%1."/>
      <w:lvlJc w:val="left"/>
      <w:pPr>
        <w:tabs>
          <w:tab w:val="num" w:pos="1170"/>
        </w:tabs>
        <w:ind w:left="1170" w:hanging="1170"/>
      </w:pPr>
      <w:rPr>
        <w:rFonts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15:restartNumberingAfterBreak="0">
    <w:nsid w:val="3C5F5A5A"/>
    <w:multiLevelType w:val="hybridMultilevel"/>
    <w:tmpl w:val="C39CE356"/>
    <w:lvl w:ilvl="0" w:tplc="F010459C">
      <w:start w:val="1"/>
      <w:numFmt w:val="decimal"/>
      <w:lvlText w:val="%1."/>
      <w:lvlJc w:val="left"/>
      <w:pPr>
        <w:tabs>
          <w:tab w:val="num" w:pos="1815"/>
        </w:tabs>
        <w:ind w:left="1815" w:hanging="1095"/>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 w15:restartNumberingAfterBreak="0">
    <w:nsid w:val="49FF0486"/>
    <w:multiLevelType w:val="hybridMultilevel"/>
    <w:tmpl w:val="94E8FD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4F0529DA"/>
    <w:multiLevelType w:val="hybridMultilevel"/>
    <w:tmpl w:val="CC4E56C8"/>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5C1316EC"/>
    <w:multiLevelType w:val="singleLevel"/>
    <w:tmpl w:val="20B08346"/>
    <w:lvl w:ilvl="0">
      <w:start w:val="1"/>
      <w:numFmt w:val="decimal"/>
      <w:lvlText w:val="%1."/>
      <w:lvlJc w:val="left"/>
      <w:pPr>
        <w:tabs>
          <w:tab w:val="num" w:pos="1211"/>
        </w:tabs>
        <w:ind w:left="1211" w:hanging="360"/>
      </w:pPr>
      <w:rPr>
        <w:rFonts w:hint="default"/>
      </w:rPr>
    </w:lvl>
  </w:abstractNum>
  <w:num w:numId="1">
    <w:abstractNumId w:val="4"/>
  </w:num>
  <w:num w:numId="2">
    <w:abstractNumId w:val="0"/>
  </w:num>
  <w:num w:numId="3">
    <w:abstractNumId w:val="1"/>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E62"/>
    <w:rsid w:val="0005374C"/>
    <w:rsid w:val="000D047C"/>
    <w:rsid w:val="000F0EC2"/>
    <w:rsid w:val="00154213"/>
    <w:rsid w:val="00184C79"/>
    <w:rsid w:val="001D5017"/>
    <w:rsid w:val="00207869"/>
    <w:rsid w:val="0022516D"/>
    <w:rsid w:val="00267290"/>
    <w:rsid w:val="00276B3E"/>
    <w:rsid w:val="00311053"/>
    <w:rsid w:val="00327675"/>
    <w:rsid w:val="00334575"/>
    <w:rsid w:val="003547A7"/>
    <w:rsid w:val="00373849"/>
    <w:rsid w:val="00385B12"/>
    <w:rsid w:val="003A1CF3"/>
    <w:rsid w:val="003B4B74"/>
    <w:rsid w:val="003C6E62"/>
    <w:rsid w:val="003D02BA"/>
    <w:rsid w:val="004979F8"/>
    <w:rsid w:val="004A5800"/>
    <w:rsid w:val="004B3898"/>
    <w:rsid w:val="004E16D3"/>
    <w:rsid w:val="005216A3"/>
    <w:rsid w:val="005A7539"/>
    <w:rsid w:val="005F7D75"/>
    <w:rsid w:val="006270D6"/>
    <w:rsid w:val="006542F2"/>
    <w:rsid w:val="006657F3"/>
    <w:rsid w:val="006B43EC"/>
    <w:rsid w:val="006C3D88"/>
    <w:rsid w:val="006E3FFF"/>
    <w:rsid w:val="006E7010"/>
    <w:rsid w:val="00731EC6"/>
    <w:rsid w:val="00803AC0"/>
    <w:rsid w:val="00871661"/>
    <w:rsid w:val="0092582C"/>
    <w:rsid w:val="009362C5"/>
    <w:rsid w:val="00975335"/>
    <w:rsid w:val="009D1E0F"/>
    <w:rsid w:val="009D4A39"/>
    <w:rsid w:val="00A01BD8"/>
    <w:rsid w:val="00A20689"/>
    <w:rsid w:val="00A2212E"/>
    <w:rsid w:val="00A35B90"/>
    <w:rsid w:val="00A45F13"/>
    <w:rsid w:val="00A710CC"/>
    <w:rsid w:val="00A917C5"/>
    <w:rsid w:val="00AA3190"/>
    <w:rsid w:val="00AD3FD6"/>
    <w:rsid w:val="00B17702"/>
    <w:rsid w:val="00B47D61"/>
    <w:rsid w:val="00B70EFF"/>
    <w:rsid w:val="00BF3F1A"/>
    <w:rsid w:val="00C102AC"/>
    <w:rsid w:val="00C163F0"/>
    <w:rsid w:val="00C22C1C"/>
    <w:rsid w:val="00C670E8"/>
    <w:rsid w:val="00D146C2"/>
    <w:rsid w:val="00D62BA0"/>
    <w:rsid w:val="00D65F8A"/>
    <w:rsid w:val="00D902C6"/>
    <w:rsid w:val="00DE3F62"/>
    <w:rsid w:val="00E65605"/>
    <w:rsid w:val="00F260CF"/>
    <w:rsid w:val="00F411FA"/>
    <w:rsid w:val="00F418FF"/>
    <w:rsid w:val="00F6342D"/>
    <w:rsid w:val="00F64029"/>
    <w:rsid w:val="00F658D1"/>
    <w:rsid w:val="00FA15C8"/>
    <w:rsid w:val="00FC5F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E0BADDD-412C-434F-90B1-1A58798AB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2">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64029"/>
    <w:pPr>
      <w:spacing w:after="200" w:line="276" w:lineRule="auto"/>
    </w:pPr>
    <w:rPr>
      <w:rFonts w:cs="Calibri"/>
      <w:sz w:val="22"/>
      <w:szCs w:val="22"/>
      <w:lang w:eastAsia="en-US"/>
    </w:rPr>
  </w:style>
  <w:style w:type="paragraph" w:styleId="1">
    <w:name w:val="heading 1"/>
    <w:basedOn w:val="a"/>
    <w:next w:val="a"/>
    <w:link w:val="10"/>
    <w:uiPriority w:val="99"/>
    <w:qFormat/>
    <w:locked/>
    <w:rsid w:val="000D047C"/>
    <w:pPr>
      <w:keepNext/>
      <w:spacing w:after="0" w:line="240" w:lineRule="auto"/>
      <w:jc w:val="center"/>
      <w:outlineLvl w:val="0"/>
    </w:pPr>
    <w:rPr>
      <w:b/>
      <w:bCs/>
      <w:spacing w:val="20"/>
      <w:sz w:val="20"/>
      <w:szCs w:val="20"/>
      <w:lang w:eastAsia="ru-RU"/>
    </w:rPr>
  </w:style>
  <w:style w:type="paragraph" w:styleId="2">
    <w:name w:val="heading 2"/>
    <w:basedOn w:val="a"/>
    <w:next w:val="a"/>
    <w:link w:val="20"/>
    <w:uiPriority w:val="99"/>
    <w:qFormat/>
    <w:locked/>
    <w:rsid w:val="000D047C"/>
    <w:pPr>
      <w:keepNext/>
      <w:spacing w:after="0" w:line="240" w:lineRule="auto"/>
      <w:jc w:val="center"/>
      <w:outlineLvl w:val="1"/>
    </w:pPr>
    <w:rPr>
      <w:b/>
      <w:bCs/>
      <w:sz w:val="28"/>
      <w:szCs w:val="28"/>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D047C"/>
    <w:rPr>
      <w:rFonts w:ascii="Calibri" w:hAnsi="Calibri" w:cs="Calibri"/>
      <w:b/>
      <w:bCs/>
      <w:spacing w:val="20"/>
      <w:lang w:val="ru-RU" w:eastAsia="ru-RU"/>
    </w:rPr>
  </w:style>
  <w:style w:type="character" w:customStyle="1" w:styleId="20">
    <w:name w:val="Заголовок 2 Знак"/>
    <w:link w:val="2"/>
    <w:uiPriority w:val="99"/>
    <w:semiHidden/>
    <w:locked/>
    <w:rsid w:val="000D047C"/>
    <w:rPr>
      <w:rFonts w:ascii="Calibri" w:hAnsi="Calibri" w:cs="Calibri"/>
      <w:b/>
      <w:bCs/>
      <w:sz w:val="28"/>
      <w:szCs w:val="28"/>
      <w:lang w:val="en-US" w:eastAsia="ru-RU"/>
    </w:rPr>
  </w:style>
  <w:style w:type="paragraph" w:customStyle="1" w:styleId="ConsPlusTitle">
    <w:name w:val="ConsPlusTitle"/>
    <w:uiPriority w:val="99"/>
    <w:rsid w:val="00F64029"/>
    <w:pPr>
      <w:widowControl w:val="0"/>
      <w:autoSpaceDE w:val="0"/>
      <w:autoSpaceDN w:val="0"/>
      <w:adjustRightInd w:val="0"/>
    </w:pPr>
    <w:rPr>
      <w:rFonts w:ascii="Arial" w:hAnsi="Arial" w:cs="Arial"/>
      <w:b/>
      <w:bCs/>
    </w:rPr>
  </w:style>
  <w:style w:type="paragraph" w:customStyle="1" w:styleId="ConsPlusNonformat">
    <w:name w:val="ConsPlusNonformat"/>
    <w:uiPriority w:val="99"/>
    <w:rsid w:val="009362C5"/>
    <w:pPr>
      <w:widowControl w:val="0"/>
      <w:autoSpaceDE w:val="0"/>
      <w:autoSpaceDN w:val="0"/>
      <w:adjustRightInd w:val="0"/>
    </w:pPr>
    <w:rPr>
      <w:rFonts w:ascii="Courier New" w:hAnsi="Courier New" w:cs="Courier New"/>
    </w:rPr>
  </w:style>
  <w:style w:type="character" w:styleId="a3">
    <w:name w:val="Hyperlink"/>
    <w:uiPriority w:val="99"/>
    <w:rsid w:val="009362C5"/>
    <w:rPr>
      <w:color w:val="0000FF"/>
      <w:u w:val="single"/>
    </w:rPr>
  </w:style>
  <w:style w:type="paragraph" w:styleId="a4">
    <w:name w:val="footer"/>
    <w:basedOn w:val="a"/>
    <w:link w:val="a5"/>
    <w:uiPriority w:val="99"/>
    <w:rsid w:val="009362C5"/>
    <w:pPr>
      <w:tabs>
        <w:tab w:val="center" w:pos="4677"/>
        <w:tab w:val="right" w:pos="9355"/>
      </w:tabs>
      <w:spacing w:after="0" w:line="240" w:lineRule="auto"/>
    </w:pPr>
    <w:rPr>
      <w:rFonts w:cs="Times New Roman"/>
      <w:sz w:val="20"/>
      <w:szCs w:val="20"/>
      <w:lang w:eastAsia="ru-RU"/>
    </w:rPr>
  </w:style>
  <w:style w:type="character" w:customStyle="1" w:styleId="a5">
    <w:name w:val="Нижний колонтитул Знак"/>
    <w:link w:val="a4"/>
    <w:uiPriority w:val="99"/>
    <w:semiHidden/>
    <w:locked/>
    <w:rsid w:val="00AA3190"/>
    <w:rPr>
      <w:lang w:eastAsia="en-US"/>
    </w:rPr>
  </w:style>
  <w:style w:type="character" w:styleId="a6">
    <w:name w:val="page number"/>
    <w:basedOn w:val="a0"/>
    <w:uiPriority w:val="99"/>
    <w:rsid w:val="009362C5"/>
  </w:style>
  <w:style w:type="paragraph" w:styleId="a7">
    <w:name w:val="header"/>
    <w:basedOn w:val="a"/>
    <w:link w:val="a8"/>
    <w:uiPriority w:val="99"/>
    <w:rsid w:val="000D047C"/>
    <w:pPr>
      <w:tabs>
        <w:tab w:val="center" w:pos="4153"/>
        <w:tab w:val="right" w:pos="8306"/>
      </w:tabs>
      <w:spacing w:after="0" w:line="240" w:lineRule="auto"/>
    </w:pPr>
    <w:rPr>
      <w:sz w:val="20"/>
      <w:szCs w:val="20"/>
      <w:lang w:eastAsia="ru-RU"/>
    </w:rPr>
  </w:style>
  <w:style w:type="character" w:customStyle="1" w:styleId="a8">
    <w:name w:val="Верхний колонтитул Знак"/>
    <w:link w:val="a7"/>
    <w:uiPriority w:val="99"/>
    <w:semiHidden/>
    <w:locked/>
    <w:rsid w:val="000D047C"/>
    <w:rPr>
      <w:rFonts w:ascii="Calibri"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3536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main?base=RLAW140;n=67896;fld=134;dst=100030" TargetMode="External"/><Relationship Id="rId21" Type="http://schemas.openxmlformats.org/officeDocument/2006/relationships/hyperlink" Target="consultantplus://offline/main?base=LAW;n=107141;fld=134" TargetMode="External"/><Relationship Id="rId42" Type="http://schemas.openxmlformats.org/officeDocument/2006/relationships/hyperlink" Target="consultantplus://offline/main?base=LAW;n=111169;fld=134" TargetMode="External"/><Relationship Id="rId47" Type="http://schemas.openxmlformats.org/officeDocument/2006/relationships/hyperlink" Target="consultantplus://offline/main?base=RLAW140;n=67896;fld=134;dst=100315" TargetMode="External"/><Relationship Id="rId63" Type="http://schemas.openxmlformats.org/officeDocument/2006/relationships/hyperlink" Target="consultantplus://offline/main?base=RLAW140;n=67896;fld=134;dst=100518" TargetMode="External"/><Relationship Id="rId68" Type="http://schemas.openxmlformats.org/officeDocument/2006/relationships/hyperlink" Target="consultantplus://offline/main?base=RLAW140;n=67896;fld=134;dst=100466" TargetMode="External"/><Relationship Id="rId84" Type="http://schemas.openxmlformats.org/officeDocument/2006/relationships/hyperlink" Target="consultantplus://offline/main?base=RLAW140;n=67896;fld=134;dst=100669" TargetMode="External"/><Relationship Id="rId89" Type="http://schemas.openxmlformats.org/officeDocument/2006/relationships/hyperlink" Target="consultantplus://offline/main?base=LAW;n=110205;fld=134;dst=100746" TargetMode="External"/><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main?base=RLAW140;n=67896;fld=134;dst=100011" TargetMode="External"/><Relationship Id="rId29" Type="http://schemas.openxmlformats.org/officeDocument/2006/relationships/hyperlink" Target="consultantplus://offline/main?base=LAW;n=110205;fld=134" TargetMode="External"/><Relationship Id="rId107" Type="http://schemas.openxmlformats.org/officeDocument/2006/relationships/hyperlink" Target="consultantplus://offline/main?base=LAW;n=112770;fld=134;dst=102127" TargetMode="External"/><Relationship Id="rId11" Type="http://schemas.openxmlformats.org/officeDocument/2006/relationships/hyperlink" Target="consultantplus://offline/main?base=LAW;n=102159;fld=134" TargetMode="External"/><Relationship Id="rId24" Type="http://schemas.openxmlformats.org/officeDocument/2006/relationships/hyperlink" Target="consultantplus://offline/main?base=RLAW140;n=54297;fld=134;dst=100002" TargetMode="External"/><Relationship Id="rId32" Type="http://schemas.openxmlformats.org/officeDocument/2006/relationships/hyperlink" Target="consultantplus://offline/main?base=LAW;n=113353;fld=134" TargetMode="External"/><Relationship Id="rId37" Type="http://schemas.openxmlformats.org/officeDocument/2006/relationships/hyperlink" Target="consultantplus://offline/main?base=LAW;n=97628;fld=134" TargetMode="External"/><Relationship Id="rId40" Type="http://schemas.openxmlformats.org/officeDocument/2006/relationships/hyperlink" Target="consultantplus://offline/main?base=LAW;n=26303;fld=134;dst=100168" TargetMode="External"/><Relationship Id="rId45" Type="http://schemas.openxmlformats.org/officeDocument/2006/relationships/hyperlink" Target="consultantplus://offline/main?base=LAW;n=111169;fld=134" TargetMode="External"/><Relationship Id="rId53" Type="http://schemas.openxmlformats.org/officeDocument/2006/relationships/hyperlink" Target="consultantplus://offline/main?base=RLAW140;n=67896;fld=134;dst=100302" TargetMode="External"/><Relationship Id="rId58" Type="http://schemas.openxmlformats.org/officeDocument/2006/relationships/hyperlink" Target="consultantplus://offline/main?base=RLAW140;n=67896;fld=134;dst=100425" TargetMode="External"/><Relationship Id="rId66" Type="http://schemas.openxmlformats.org/officeDocument/2006/relationships/hyperlink" Target="consultantplus://offline/main?base=RLAW140;n=67896;fld=134;dst=100450" TargetMode="External"/><Relationship Id="rId74" Type="http://schemas.openxmlformats.org/officeDocument/2006/relationships/hyperlink" Target="consultantplus://offline/main?base=RLAW140;n=67896;fld=134;dst=100585" TargetMode="External"/><Relationship Id="rId79" Type="http://schemas.openxmlformats.org/officeDocument/2006/relationships/hyperlink" Target="consultantplus://offline/main?base=RLAW140;n=67896;fld=134;dst=100638" TargetMode="External"/><Relationship Id="rId87" Type="http://schemas.openxmlformats.org/officeDocument/2006/relationships/hyperlink" Target="consultantplus://offline/main?base=RLAW140;n=67896;fld=134;dst=100720" TargetMode="External"/><Relationship Id="rId102" Type="http://schemas.openxmlformats.org/officeDocument/2006/relationships/hyperlink" Target="consultantplus://offline/main?base=RLAW140;n=67896;fld=134;dst=100824" TargetMode="External"/><Relationship Id="rId110" Type="http://schemas.openxmlformats.org/officeDocument/2006/relationships/hyperlink" Target="consultantplus://offline/main?base=RLAW140;n=67896;fld=134;dst=100896" TargetMode="External"/><Relationship Id="rId5" Type="http://schemas.openxmlformats.org/officeDocument/2006/relationships/footnotes" Target="footnotes.xml"/><Relationship Id="rId61" Type="http://schemas.openxmlformats.org/officeDocument/2006/relationships/hyperlink" Target="consultantplus://offline/main?base=RLAW140;n=67896;fld=134;dst=100541" TargetMode="External"/><Relationship Id="rId82" Type="http://schemas.openxmlformats.org/officeDocument/2006/relationships/hyperlink" Target="consultantplus://offline/main?base=RLAW140;n=67896;fld=134;dst=100635" TargetMode="External"/><Relationship Id="rId90" Type="http://schemas.openxmlformats.org/officeDocument/2006/relationships/hyperlink" Target="consultantplus://offline/main?base=RLAW140;n=67896;fld=134;dst=100768" TargetMode="External"/><Relationship Id="rId95" Type="http://schemas.openxmlformats.org/officeDocument/2006/relationships/hyperlink" Target="consultantplus://offline/main?base=LAW;n=111169;fld=134" TargetMode="External"/><Relationship Id="rId19" Type="http://schemas.openxmlformats.org/officeDocument/2006/relationships/hyperlink" Target="consultantplus://offline/main?base=LAW;n=111900;fld=134" TargetMode="External"/><Relationship Id="rId14" Type="http://schemas.openxmlformats.org/officeDocument/2006/relationships/hyperlink" Target="consultantplus://offline/main?base=RLAW140;n=54297;fld=134;dst=100002" TargetMode="External"/><Relationship Id="rId22" Type="http://schemas.openxmlformats.org/officeDocument/2006/relationships/hyperlink" Target="consultantplus://offline/main?base=LAW;n=102186;fld=134" TargetMode="External"/><Relationship Id="rId27" Type="http://schemas.openxmlformats.org/officeDocument/2006/relationships/hyperlink" Target="consultantplus://offline/main?base=RLAW140;n=67896;fld=134;dst=100446" TargetMode="External"/><Relationship Id="rId30" Type="http://schemas.openxmlformats.org/officeDocument/2006/relationships/hyperlink" Target="consultantplus://offline/main?base=RLAW140;n=67896;fld=134;dst=100545" TargetMode="External"/><Relationship Id="rId35" Type="http://schemas.openxmlformats.org/officeDocument/2006/relationships/hyperlink" Target="consultantplus://offline/main?base=RLAW140;n=67896;fld=134;dst=100717" TargetMode="External"/><Relationship Id="rId43" Type="http://schemas.openxmlformats.org/officeDocument/2006/relationships/hyperlink" Target="consultantplus://offline/main?base=LAW;n=111169;fld=134" TargetMode="External"/><Relationship Id="rId48" Type="http://schemas.openxmlformats.org/officeDocument/2006/relationships/hyperlink" Target="consultantplus://offline/main?base=LAW;n=97628;fld=134" TargetMode="External"/><Relationship Id="rId56" Type="http://schemas.openxmlformats.org/officeDocument/2006/relationships/hyperlink" Target="consultantplus://offline/main?base=LAW;n=97628;fld=134" TargetMode="External"/><Relationship Id="rId64" Type="http://schemas.openxmlformats.org/officeDocument/2006/relationships/hyperlink" Target="consultantplus://offline/main?base=RLAW140;n=67896;fld=134;dst=100519" TargetMode="External"/><Relationship Id="rId69" Type="http://schemas.openxmlformats.org/officeDocument/2006/relationships/hyperlink" Target="consultantplus://offline/main?base=RLAW140;n=67896;fld=134;dst=100467" TargetMode="External"/><Relationship Id="rId77" Type="http://schemas.openxmlformats.org/officeDocument/2006/relationships/hyperlink" Target="consultantplus://offline/main?base=LAW;n=112770;fld=134;dst=102027" TargetMode="External"/><Relationship Id="rId100" Type="http://schemas.openxmlformats.org/officeDocument/2006/relationships/hyperlink" Target="consultantplus://offline/main?base=RLAW140;n=67896;fld=134;dst=100824" TargetMode="External"/><Relationship Id="rId105" Type="http://schemas.openxmlformats.org/officeDocument/2006/relationships/footer" Target="footer1.xml"/><Relationship Id="rId8" Type="http://schemas.openxmlformats.org/officeDocument/2006/relationships/hyperlink" Target="consultantplus://offline/main?base=LAW;n=2875;fld=134" TargetMode="External"/><Relationship Id="rId51" Type="http://schemas.openxmlformats.org/officeDocument/2006/relationships/hyperlink" Target="consultantplus://offline/main?base=RLAW140;n=67896;fld=134;dst=100300" TargetMode="External"/><Relationship Id="rId72" Type="http://schemas.openxmlformats.org/officeDocument/2006/relationships/hyperlink" Target="consultantplus://offline/main?base=RLAW140;n=67896;fld=134;dst=100585" TargetMode="External"/><Relationship Id="rId80" Type="http://schemas.openxmlformats.org/officeDocument/2006/relationships/hyperlink" Target="consultantplus://offline/main?base=LAW;n=110205;fld=134;dst=100746" TargetMode="External"/><Relationship Id="rId85" Type="http://schemas.openxmlformats.org/officeDocument/2006/relationships/hyperlink" Target="consultantplus://offline/main?base=LAW;n=112770;fld=134;dst=102009" TargetMode="External"/><Relationship Id="rId93" Type="http://schemas.openxmlformats.org/officeDocument/2006/relationships/hyperlink" Target="consultantplus://offline/main?base=RLAW140;n=67896;fld=134;dst=100763" TargetMode="External"/><Relationship Id="rId98" Type="http://schemas.openxmlformats.org/officeDocument/2006/relationships/hyperlink" Target="consultantplus://offline/main?base=RLAW140;n=67896;fld=134;dst=100825" TargetMode="External"/><Relationship Id="rId3" Type="http://schemas.openxmlformats.org/officeDocument/2006/relationships/settings" Target="settings.xml"/><Relationship Id="rId12" Type="http://schemas.openxmlformats.org/officeDocument/2006/relationships/hyperlink" Target="consultantplus://offline/main?base=LAW;n=102186;fld=134" TargetMode="External"/><Relationship Id="rId17" Type="http://schemas.openxmlformats.org/officeDocument/2006/relationships/hyperlink" Target="consultantplus://offline/main?base=LAW;n=2875;fld=134" TargetMode="External"/><Relationship Id="rId25" Type="http://schemas.openxmlformats.org/officeDocument/2006/relationships/hyperlink" Target="consultantplus://offline/main?base=RLAW140;n=67896;fld=134;dst=100029" TargetMode="External"/><Relationship Id="rId33" Type="http://schemas.openxmlformats.org/officeDocument/2006/relationships/hyperlink" Target="consultantplus://offline/main?base=LAW;n=97628;fld=134" TargetMode="External"/><Relationship Id="rId38" Type="http://schemas.openxmlformats.org/officeDocument/2006/relationships/hyperlink" Target="consultantplus://offline/main?base=LAW;n=97628;fld=134" TargetMode="External"/><Relationship Id="rId46" Type="http://schemas.openxmlformats.org/officeDocument/2006/relationships/hyperlink" Target="consultantplus://offline/main?base=RLAW140;n=67896;fld=134;dst=100313" TargetMode="External"/><Relationship Id="rId59" Type="http://schemas.openxmlformats.org/officeDocument/2006/relationships/hyperlink" Target="consultantplus://offline/main?base=LAW;n=109043;fld=134" TargetMode="External"/><Relationship Id="rId67" Type="http://schemas.openxmlformats.org/officeDocument/2006/relationships/hyperlink" Target="consultantplus://offline/main?base=RLAW140;n=67896;fld=134;dst=100450" TargetMode="External"/><Relationship Id="rId103" Type="http://schemas.openxmlformats.org/officeDocument/2006/relationships/hyperlink" Target="consultantplus://offline/main?base=RLAW140;n=67896;fld=134;dst=100824" TargetMode="External"/><Relationship Id="rId108" Type="http://schemas.openxmlformats.org/officeDocument/2006/relationships/hyperlink" Target="consultantplus://offline/main?base=RLAW140;n=67896;fld=134;dst=100888" TargetMode="External"/><Relationship Id="rId20" Type="http://schemas.openxmlformats.org/officeDocument/2006/relationships/hyperlink" Target="consultantplus://offline/main?base=LAW;n=102159;fld=134" TargetMode="External"/><Relationship Id="rId41" Type="http://schemas.openxmlformats.org/officeDocument/2006/relationships/hyperlink" Target="consultantplus://offline/main?base=LAW;n=26303;fld=134;dst=100254" TargetMode="External"/><Relationship Id="rId54" Type="http://schemas.openxmlformats.org/officeDocument/2006/relationships/hyperlink" Target="consultantplus://offline/main?base=RLAW140;n=67896;fld=134;dst=100303" TargetMode="External"/><Relationship Id="rId62" Type="http://schemas.openxmlformats.org/officeDocument/2006/relationships/hyperlink" Target="consultantplus://offline/main?base=RLAW140;n=67896;fld=134;dst=100502" TargetMode="External"/><Relationship Id="rId70" Type="http://schemas.openxmlformats.org/officeDocument/2006/relationships/hyperlink" Target="consultantplus://offline/main?base=RLAW140;n=67896;fld=134;dst=100485" TargetMode="External"/><Relationship Id="rId75" Type="http://schemas.openxmlformats.org/officeDocument/2006/relationships/hyperlink" Target="consultantplus://offline/main?base=RLAW140;n=67896;fld=134;dst=100586" TargetMode="External"/><Relationship Id="rId83" Type="http://schemas.openxmlformats.org/officeDocument/2006/relationships/hyperlink" Target="consultantplus://offline/main?base=RLAW140;n=67896;fld=134;dst=100646" TargetMode="External"/><Relationship Id="rId88" Type="http://schemas.openxmlformats.org/officeDocument/2006/relationships/hyperlink" Target="consultantplus://offline/main?base=RLAW140;n=67896;fld=134;dst=100731" TargetMode="External"/><Relationship Id="rId91" Type="http://schemas.openxmlformats.org/officeDocument/2006/relationships/hyperlink" Target="consultantplus://offline/main?base=RLAW140;n=67896;fld=134;dst=100729" TargetMode="External"/><Relationship Id="rId96" Type="http://schemas.openxmlformats.org/officeDocument/2006/relationships/hyperlink" Target="consultantplus://offline/main?base=RLAW140;n=67896;fld=134;dst=100814" TargetMode="External"/><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main?base=RLAW140;n=67896;fld=134;dst=100011" TargetMode="External"/><Relationship Id="rId23" Type="http://schemas.openxmlformats.org/officeDocument/2006/relationships/hyperlink" Target="consultantplus://offline/main?base=LAW;n=111169;fld=134" TargetMode="External"/><Relationship Id="rId28" Type="http://schemas.openxmlformats.org/officeDocument/2006/relationships/hyperlink" Target="consultantplus://offline/main?base=RLAW140;n=67896;fld=134;dst=100498" TargetMode="External"/><Relationship Id="rId36" Type="http://schemas.openxmlformats.org/officeDocument/2006/relationships/hyperlink" Target="consultantplus://offline/main?base=RLAW140;n=67896;fld=134;dst=100812" TargetMode="External"/><Relationship Id="rId49" Type="http://schemas.openxmlformats.org/officeDocument/2006/relationships/hyperlink" Target="consultantplus://offline/main?base=RLAW140;n=67896;fld=134;dst=100842" TargetMode="External"/><Relationship Id="rId57" Type="http://schemas.openxmlformats.org/officeDocument/2006/relationships/hyperlink" Target="consultantplus://offline/main?base=RLAW140;n=67896;fld=134;dst=100437" TargetMode="External"/><Relationship Id="rId106" Type="http://schemas.openxmlformats.org/officeDocument/2006/relationships/hyperlink" Target="consultantplus://offline/main?base=RLAW140;n=67896;fld=134;dst=100865" TargetMode="External"/><Relationship Id="rId10" Type="http://schemas.openxmlformats.org/officeDocument/2006/relationships/hyperlink" Target="consultantplus://offline/main?base=LAW;n=111900;fld=134" TargetMode="External"/><Relationship Id="rId31" Type="http://schemas.openxmlformats.org/officeDocument/2006/relationships/hyperlink" Target="consultantplus://offline/main?base=LAW;n=111169;fld=134;dst=62" TargetMode="External"/><Relationship Id="rId44" Type="http://schemas.openxmlformats.org/officeDocument/2006/relationships/hyperlink" Target="consultantplus://offline/main?base=LAW;n=111169;fld=134" TargetMode="External"/><Relationship Id="rId52" Type="http://schemas.openxmlformats.org/officeDocument/2006/relationships/hyperlink" Target="consultantplus://offline/main?base=RLAW140;n=67896;fld=134;dst=100301" TargetMode="External"/><Relationship Id="rId60" Type="http://schemas.openxmlformats.org/officeDocument/2006/relationships/hyperlink" Target="consultantplus://offline/main?base=RLAW140;n=67896;fld=134;dst=100379" TargetMode="External"/><Relationship Id="rId65" Type="http://schemas.openxmlformats.org/officeDocument/2006/relationships/hyperlink" Target="consultantplus://offline/main?base=RLAW140;n=67896;fld=134;dst=100494" TargetMode="External"/><Relationship Id="rId73" Type="http://schemas.openxmlformats.org/officeDocument/2006/relationships/hyperlink" Target="consultantplus://offline/main?base=RLAW140;n=67896;fld=134;dst=100586" TargetMode="External"/><Relationship Id="rId78" Type="http://schemas.openxmlformats.org/officeDocument/2006/relationships/hyperlink" Target="consultantplus://offline/main?base=RLAW140;n=67896;fld=134;dst=100626" TargetMode="External"/><Relationship Id="rId81" Type="http://schemas.openxmlformats.org/officeDocument/2006/relationships/hyperlink" Target="consultantplus://offline/main?base=RLAW140;n=67896;fld=134;dst=100674" TargetMode="External"/><Relationship Id="rId86" Type="http://schemas.openxmlformats.org/officeDocument/2006/relationships/hyperlink" Target="consultantplus://offline/main?base=LAW;n=112770;fld=134;dst=102027" TargetMode="External"/><Relationship Id="rId94" Type="http://schemas.openxmlformats.org/officeDocument/2006/relationships/hyperlink" Target="consultantplus://offline/main?base=LAW;n=107141;fld=134" TargetMode="External"/><Relationship Id="rId99" Type="http://schemas.openxmlformats.org/officeDocument/2006/relationships/hyperlink" Target="consultantplus://offline/main?base=RLAW140;n=67896;fld=134;dst=100840" TargetMode="External"/><Relationship Id="rId101" Type="http://schemas.openxmlformats.org/officeDocument/2006/relationships/hyperlink" Target="consultantplus://offline/main?base=RLAW140;n=67896;fld=134;dst=100824" TargetMode="External"/><Relationship Id="rId4" Type="http://schemas.openxmlformats.org/officeDocument/2006/relationships/webSettings" Target="webSettings.xml"/><Relationship Id="rId9" Type="http://schemas.openxmlformats.org/officeDocument/2006/relationships/hyperlink" Target="consultantplus://offline/main?base=LAW;n=110205;fld=134" TargetMode="External"/><Relationship Id="rId13" Type="http://schemas.openxmlformats.org/officeDocument/2006/relationships/hyperlink" Target="consultantplus://offline/main?base=LAW;n=111169;fld=134" TargetMode="External"/><Relationship Id="rId18" Type="http://schemas.openxmlformats.org/officeDocument/2006/relationships/hyperlink" Target="consultantplus://offline/main?base=LAW;n=110205;fld=134" TargetMode="External"/><Relationship Id="rId39" Type="http://schemas.openxmlformats.org/officeDocument/2006/relationships/hyperlink" Target="consultantplus://offline/main?base=RLAW140;n=67896;fld=134;dst=100179" TargetMode="External"/><Relationship Id="rId109" Type="http://schemas.openxmlformats.org/officeDocument/2006/relationships/hyperlink" Target="consultantplus://offline/main?base=RLAW140;n=67896;fld=134;dst=100891" TargetMode="External"/><Relationship Id="rId34" Type="http://schemas.openxmlformats.org/officeDocument/2006/relationships/hyperlink" Target="consultantplus://offline/main?base=RLAW140;n=67896;fld=134;dst=100623" TargetMode="External"/><Relationship Id="rId50" Type="http://schemas.openxmlformats.org/officeDocument/2006/relationships/hyperlink" Target="consultantplus://offline/main?base=RLAW140;n=67896;fld=134;dst=100299" TargetMode="External"/><Relationship Id="rId55" Type="http://schemas.openxmlformats.org/officeDocument/2006/relationships/hyperlink" Target="consultantplus://offline/main?base=RLAW140;n=67896;fld=134;dst=100428" TargetMode="External"/><Relationship Id="rId76" Type="http://schemas.openxmlformats.org/officeDocument/2006/relationships/hyperlink" Target="consultantplus://offline/main?base=LAW;n=111169;fld=134" TargetMode="External"/><Relationship Id="rId97" Type="http://schemas.openxmlformats.org/officeDocument/2006/relationships/hyperlink" Target="consultantplus://offline/main?base=RLAW140;n=67896;fld=134;dst=100825" TargetMode="External"/><Relationship Id="rId104" Type="http://schemas.openxmlformats.org/officeDocument/2006/relationships/hyperlink" Target="consultantplus://offline/main?base=RLAW140;n=67896;fld=134;dst=100824" TargetMode="External"/><Relationship Id="rId7" Type="http://schemas.openxmlformats.org/officeDocument/2006/relationships/image" Target="media/image1.png"/><Relationship Id="rId71" Type="http://schemas.openxmlformats.org/officeDocument/2006/relationships/hyperlink" Target="consultantplus://offline/main?base=RLAW140;n=67896;fld=134;dst=100549" TargetMode="External"/><Relationship Id="rId92" Type="http://schemas.openxmlformats.org/officeDocument/2006/relationships/hyperlink" Target="consultantplus://offline/main?base=RLAW140;n=67896;fld=134;dst=100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27543</Words>
  <Characters>157000</Characters>
  <Application>Microsoft Office Word</Application>
  <DocSecurity>0</DocSecurity>
  <Lines>1308</Lines>
  <Paragraphs>368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184175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Марс Ахатович</dc:creator>
  <cp:keywords/>
  <dc:description/>
  <cp:lastModifiedBy>Aleksey M</cp:lastModifiedBy>
  <cp:revision>2</cp:revision>
  <cp:lastPrinted>2015-08-20T11:11:00Z</cp:lastPrinted>
  <dcterms:created xsi:type="dcterms:W3CDTF">2016-03-29T16:15:00Z</dcterms:created>
  <dcterms:modified xsi:type="dcterms:W3CDTF">2016-03-29T16:15:00Z</dcterms:modified>
</cp:coreProperties>
</file>