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96F" w:rsidRDefault="0093196F" w:rsidP="00EA2CE7">
      <w:pPr>
        <w:spacing w:after="0" w:line="240" w:lineRule="auto"/>
        <w:ind w:left="5940"/>
        <w:rPr>
          <w:rFonts w:ascii="Times New Roman" w:hAnsi="Times New Roman"/>
          <w:sz w:val="24"/>
          <w:szCs w:val="24"/>
          <w:lang w:eastAsia="ru-RU"/>
        </w:rPr>
      </w:pPr>
    </w:p>
    <w:p w:rsidR="0093196F" w:rsidRDefault="0093196F" w:rsidP="00EA2CE7">
      <w:pPr>
        <w:spacing w:after="0" w:line="240" w:lineRule="auto"/>
        <w:ind w:left="5940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5324" w:type="pct"/>
        <w:tblInd w:w="-319" w:type="dxa"/>
        <w:tblCellMar>
          <w:left w:w="107" w:type="dxa"/>
          <w:right w:w="107" w:type="dxa"/>
        </w:tblCellMar>
        <w:tblLook w:val="0000"/>
      </w:tblPr>
      <w:tblGrid>
        <w:gridCol w:w="4132"/>
        <w:gridCol w:w="1671"/>
        <w:gridCol w:w="4385"/>
      </w:tblGrid>
      <w:tr w:rsidR="0093196F" w:rsidRPr="00765985" w:rsidTr="00692065">
        <w:trPr>
          <w:cantSplit/>
          <w:trHeight w:val="1141"/>
        </w:trPr>
        <w:tc>
          <w:tcPr>
            <w:tcW w:w="2028" w:type="pct"/>
          </w:tcPr>
          <w:p w:rsidR="0093196F" w:rsidRPr="00836023" w:rsidRDefault="0093196F" w:rsidP="00692065">
            <w:pPr>
              <w:spacing w:after="0" w:line="240" w:lineRule="auto"/>
              <w:jc w:val="center"/>
              <w:rPr>
                <w:color w:val="0070C0"/>
              </w:rPr>
            </w:pPr>
            <w:r w:rsidRPr="00836023">
              <w:rPr>
                <w:color w:val="0070C0"/>
              </w:rPr>
              <w:t>БАШҠОРТОСТАН РЕСПУБЛИКАҺЫ</w:t>
            </w:r>
          </w:p>
          <w:p w:rsidR="0093196F" w:rsidRPr="00836023" w:rsidRDefault="0093196F" w:rsidP="00692065">
            <w:pPr>
              <w:spacing w:after="0" w:line="240" w:lineRule="auto"/>
              <w:jc w:val="center"/>
              <w:rPr>
                <w:color w:val="0070C0"/>
              </w:rPr>
            </w:pPr>
            <w:r w:rsidRPr="00836023">
              <w:rPr>
                <w:color w:val="0070C0"/>
              </w:rPr>
              <w:t xml:space="preserve">ҒАФУРИ РАЙОНЫ </w:t>
            </w:r>
          </w:p>
          <w:p w:rsidR="0093196F" w:rsidRPr="00836023" w:rsidRDefault="0093196F" w:rsidP="00692065">
            <w:pPr>
              <w:spacing w:after="0" w:line="240" w:lineRule="auto"/>
              <w:jc w:val="center"/>
              <w:rPr>
                <w:color w:val="0070C0"/>
              </w:rPr>
            </w:pPr>
            <w:r w:rsidRPr="00836023">
              <w:rPr>
                <w:color w:val="0070C0"/>
              </w:rPr>
              <w:t xml:space="preserve">МУНИЦИПАЛЬ РАЙОНЫНЫӉ </w:t>
            </w:r>
          </w:p>
          <w:p w:rsidR="0093196F" w:rsidRDefault="0093196F" w:rsidP="00692065">
            <w:pPr>
              <w:spacing w:after="0" w:line="240" w:lineRule="auto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  <w:sz w:val="28"/>
                <w:szCs w:val="28"/>
              </w:rPr>
              <w:t xml:space="preserve">ТАБЫН </w:t>
            </w:r>
            <w:r w:rsidRPr="00AE3250">
              <w:rPr>
                <w:b/>
                <w:color w:val="0070C0"/>
                <w:sz w:val="28"/>
                <w:szCs w:val="28"/>
              </w:rPr>
              <w:t xml:space="preserve"> </w:t>
            </w:r>
            <w:r w:rsidRPr="00CD2A2C">
              <w:rPr>
                <w:b/>
                <w:color w:val="0070C0"/>
                <w:sz w:val="28"/>
                <w:szCs w:val="28"/>
              </w:rPr>
              <w:t>АУЫЛ СОВЕТЫ</w:t>
            </w:r>
            <w:r>
              <w:rPr>
                <w:b/>
                <w:color w:val="0070C0"/>
              </w:rPr>
              <w:t xml:space="preserve"> </w:t>
            </w:r>
          </w:p>
          <w:p w:rsidR="0093196F" w:rsidRPr="00836023" w:rsidRDefault="0093196F" w:rsidP="00692065">
            <w:pPr>
              <w:spacing w:after="0" w:line="240" w:lineRule="auto"/>
              <w:jc w:val="center"/>
              <w:rPr>
                <w:color w:val="0070C0"/>
              </w:rPr>
            </w:pPr>
            <w:r w:rsidRPr="00836023">
              <w:rPr>
                <w:color w:val="0070C0"/>
              </w:rPr>
              <w:t xml:space="preserve">АУЫЛ БИЛƏМƏҺЕ </w:t>
            </w:r>
          </w:p>
          <w:p w:rsidR="0093196F" w:rsidRPr="00765985" w:rsidRDefault="0093196F" w:rsidP="00692065">
            <w:pPr>
              <w:pStyle w:val="Heading7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>СОВЕТЫ</w:t>
            </w:r>
          </w:p>
        </w:tc>
        <w:tc>
          <w:tcPr>
            <w:tcW w:w="820" w:type="pct"/>
          </w:tcPr>
          <w:p w:rsidR="0093196F" w:rsidRPr="00765985" w:rsidRDefault="0093196F" w:rsidP="00692065">
            <w:pPr>
              <w:spacing w:after="0" w:line="240" w:lineRule="auto"/>
              <w:ind w:left="-107"/>
              <w:jc w:val="right"/>
              <w:rPr>
                <w:b/>
              </w:rPr>
            </w:pPr>
            <w:r w:rsidRPr="00DF0117">
              <w:rPr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3.5pt;height:87pt">
                  <v:imagedata r:id="rId5" o:title=""/>
                </v:shape>
              </w:pict>
            </w:r>
          </w:p>
        </w:tc>
        <w:tc>
          <w:tcPr>
            <w:tcW w:w="2152" w:type="pct"/>
          </w:tcPr>
          <w:p w:rsidR="0093196F" w:rsidRDefault="0093196F" w:rsidP="00692065">
            <w:pPr>
              <w:spacing w:after="0" w:line="240" w:lineRule="auto"/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>СОВЕТ</w:t>
            </w:r>
          </w:p>
          <w:p w:rsidR="0093196F" w:rsidRPr="00836023" w:rsidRDefault="0093196F" w:rsidP="00692065">
            <w:pPr>
              <w:spacing w:after="0" w:line="240" w:lineRule="auto"/>
              <w:jc w:val="center"/>
              <w:rPr>
                <w:color w:val="0070C0"/>
              </w:rPr>
            </w:pPr>
            <w:r w:rsidRPr="00836023">
              <w:rPr>
                <w:color w:val="0070C0"/>
              </w:rPr>
              <w:t xml:space="preserve">СЕЛЬСКОГО ПОСЕЛЕНИЯ </w:t>
            </w:r>
          </w:p>
          <w:p w:rsidR="0093196F" w:rsidRPr="00880094" w:rsidRDefault="0093196F" w:rsidP="00692065">
            <w:pPr>
              <w:spacing w:after="0" w:line="240" w:lineRule="auto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  <w:sz w:val="28"/>
                <w:szCs w:val="28"/>
              </w:rPr>
              <w:t xml:space="preserve">ТАБЫНСКИЙ </w:t>
            </w:r>
            <w:r w:rsidRPr="00CD2A2C">
              <w:rPr>
                <w:b/>
                <w:color w:val="0070C0"/>
                <w:sz w:val="28"/>
                <w:szCs w:val="28"/>
              </w:rPr>
              <w:t>СЕЛЬСОВЕТ</w:t>
            </w:r>
          </w:p>
          <w:p w:rsidR="0093196F" w:rsidRPr="007D56D6" w:rsidRDefault="0093196F" w:rsidP="00692065">
            <w:pPr>
              <w:pStyle w:val="Heading1"/>
              <w:spacing w:before="0" w:after="0"/>
              <w:rPr>
                <w:rFonts w:cs="Arial"/>
                <w:b w:val="0"/>
                <w:bCs/>
                <w:color w:val="0070C0"/>
                <w:szCs w:val="24"/>
              </w:rPr>
            </w:pPr>
            <w:r w:rsidRPr="007D56D6">
              <w:rPr>
                <w:rFonts w:cs="Arial"/>
                <w:b w:val="0"/>
                <w:bCs/>
                <w:color w:val="0070C0"/>
                <w:szCs w:val="24"/>
              </w:rPr>
              <w:t xml:space="preserve">МУНИЦИПАЛЬНОГО РАЙОНА ГАФУРИЙСКИЙ РАЙОН </w:t>
            </w:r>
          </w:p>
          <w:p w:rsidR="0093196F" w:rsidRPr="007D56D6" w:rsidRDefault="0093196F" w:rsidP="00692065">
            <w:pPr>
              <w:pStyle w:val="Heading1"/>
              <w:spacing w:before="0" w:after="0"/>
              <w:rPr>
                <w:rFonts w:cs="Arial"/>
                <w:bCs/>
                <w:szCs w:val="24"/>
              </w:rPr>
            </w:pPr>
            <w:r w:rsidRPr="007D56D6">
              <w:rPr>
                <w:rFonts w:cs="Arial"/>
                <w:b w:val="0"/>
                <w:bCs/>
                <w:color w:val="0070C0"/>
                <w:szCs w:val="24"/>
              </w:rPr>
              <w:t>РЕСПУБЛИКИ БАШКОРТОСТАН</w:t>
            </w:r>
          </w:p>
        </w:tc>
      </w:tr>
    </w:tbl>
    <w:p w:rsidR="0093196F" w:rsidRPr="00321766" w:rsidRDefault="0093196F" w:rsidP="008B2402">
      <w:pPr>
        <w:spacing w:after="0" w:line="240" w:lineRule="auto"/>
        <w:jc w:val="center"/>
        <w:rPr>
          <w:color w:val="0070C0"/>
          <w:sz w:val="24"/>
          <w:szCs w:val="24"/>
        </w:rPr>
      </w:pPr>
    </w:p>
    <w:tbl>
      <w:tblPr>
        <w:tblW w:w="5000" w:type="pct"/>
        <w:tblBorders>
          <w:bottom w:val="thickThinMediumGap" w:sz="18" w:space="0" w:color="auto"/>
        </w:tblBorders>
        <w:tblLook w:val="0000"/>
      </w:tblPr>
      <w:tblGrid>
        <w:gridCol w:w="9570"/>
      </w:tblGrid>
      <w:tr w:rsidR="0093196F" w:rsidRPr="00321766" w:rsidTr="00692065">
        <w:tc>
          <w:tcPr>
            <w:tcW w:w="5000" w:type="pct"/>
            <w:tcBorders>
              <w:bottom w:val="thickThinMediumGap" w:sz="18" w:space="0" w:color="auto"/>
            </w:tcBorders>
            <w:shd w:val="clear" w:color="auto" w:fill="0070C0"/>
          </w:tcPr>
          <w:p w:rsidR="0093196F" w:rsidRPr="00321766" w:rsidRDefault="0093196F" w:rsidP="00692065">
            <w:pPr>
              <w:spacing w:after="0" w:line="240" w:lineRule="auto"/>
              <w:jc w:val="center"/>
              <w:rPr>
                <w:rFonts w:ascii="Arial" w:hAnsi="Arial" w:cs="Arial"/>
                <w:color w:val="0070C0"/>
                <w:sz w:val="2"/>
              </w:rPr>
            </w:pPr>
          </w:p>
        </w:tc>
      </w:tr>
    </w:tbl>
    <w:p w:rsidR="0093196F" w:rsidRPr="00321766" w:rsidRDefault="0093196F" w:rsidP="008B2402">
      <w:pPr>
        <w:spacing w:after="0" w:line="240" w:lineRule="auto"/>
        <w:jc w:val="center"/>
        <w:rPr>
          <w:rFonts w:ascii="Arial" w:hAnsi="Arial" w:cs="Arial"/>
          <w:color w:val="0070C0"/>
          <w:sz w:val="16"/>
        </w:rPr>
      </w:pPr>
    </w:p>
    <w:tbl>
      <w:tblPr>
        <w:tblW w:w="0" w:type="auto"/>
        <w:tblInd w:w="-34" w:type="dxa"/>
        <w:tblLook w:val="00A0"/>
      </w:tblPr>
      <w:tblGrid>
        <w:gridCol w:w="4201"/>
        <w:gridCol w:w="1222"/>
        <w:gridCol w:w="4181"/>
      </w:tblGrid>
      <w:tr w:rsidR="0093196F" w:rsidRPr="00051A74" w:rsidTr="00692065">
        <w:tc>
          <w:tcPr>
            <w:tcW w:w="4282" w:type="dxa"/>
          </w:tcPr>
          <w:p w:rsidR="0093196F" w:rsidRPr="00051A74" w:rsidRDefault="0093196F" w:rsidP="0069206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051A74">
              <w:rPr>
                <w:b/>
                <w:sz w:val="28"/>
                <w:szCs w:val="28"/>
              </w:rPr>
              <w:t>ҠАРАР</w:t>
            </w:r>
          </w:p>
        </w:tc>
        <w:tc>
          <w:tcPr>
            <w:tcW w:w="1247" w:type="dxa"/>
          </w:tcPr>
          <w:p w:rsidR="0093196F" w:rsidRPr="00051A74" w:rsidRDefault="0093196F" w:rsidP="00692065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93196F" w:rsidRPr="00051A74" w:rsidRDefault="0093196F" w:rsidP="0069206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РЕШЕНИЕ</w:t>
            </w:r>
          </w:p>
        </w:tc>
      </w:tr>
      <w:tr w:rsidR="0093196F" w:rsidRPr="00051A74" w:rsidTr="00692065">
        <w:tc>
          <w:tcPr>
            <w:tcW w:w="4282" w:type="dxa"/>
          </w:tcPr>
          <w:p w:rsidR="0093196F" w:rsidRPr="00051A74" w:rsidRDefault="0093196F" w:rsidP="00692065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47" w:type="dxa"/>
          </w:tcPr>
          <w:p w:rsidR="0093196F" w:rsidRPr="00051A74" w:rsidRDefault="0093196F" w:rsidP="00692065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93196F" w:rsidRPr="00051A74" w:rsidRDefault="0093196F" w:rsidP="00692065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93196F" w:rsidRDefault="0093196F" w:rsidP="00EA2CE7">
      <w:pPr>
        <w:spacing w:after="0" w:line="240" w:lineRule="auto"/>
        <w:ind w:left="5940"/>
        <w:rPr>
          <w:rFonts w:ascii="Times New Roman" w:hAnsi="Times New Roman"/>
          <w:sz w:val="24"/>
          <w:szCs w:val="24"/>
          <w:lang w:eastAsia="ru-RU"/>
        </w:rPr>
      </w:pPr>
    </w:p>
    <w:p w:rsidR="0093196F" w:rsidRPr="00202BAD" w:rsidRDefault="0093196F" w:rsidP="00EA2C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02BAD">
        <w:rPr>
          <w:rFonts w:ascii="Times New Roman" w:hAnsi="Times New Roman"/>
          <w:b/>
          <w:sz w:val="28"/>
          <w:szCs w:val="28"/>
          <w:lang w:eastAsia="ru-RU"/>
        </w:rPr>
        <w:t>О внесени</w:t>
      </w:r>
      <w:r>
        <w:rPr>
          <w:rFonts w:ascii="Times New Roman" w:hAnsi="Times New Roman"/>
          <w:b/>
          <w:sz w:val="28"/>
          <w:szCs w:val="28"/>
          <w:lang w:eastAsia="ru-RU"/>
        </w:rPr>
        <w:t>и</w:t>
      </w:r>
      <w:r w:rsidRPr="00202BAD">
        <w:rPr>
          <w:rFonts w:ascii="Times New Roman" w:hAnsi="Times New Roman"/>
          <w:b/>
          <w:sz w:val="28"/>
          <w:szCs w:val="28"/>
          <w:lang w:eastAsia="ru-RU"/>
        </w:rPr>
        <w:t xml:space="preserve"> изменений в Правила землепользования и застройки сельского поселения </w:t>
      </w:r>
      <w:r>
        <w:rPr>
          <w:rFonts w:ascii="Times New Roman" w:hAnsi="Times New Roman"/>
          <w:b/>
          <w:sz w:val="28"/>
          <w:szCs w:val="28"/>
          <w:lang w:eastAsia="ru-RU"/>
        </w:rPr>
        <w:t>Табынский</w:t>
      </w:r>
      <w:r w:rsidRPr="00202BAD">
        <w:rPr>
          <w:rFonts w:ascii="Times New Roman" w:hAnsi="Times New Roman"/>
          <w:b/>
          <w:sz w:val="28"/>
          <w:szCs w:val="28"/>
          <w:lang w:eastAsia="ru-RU"/>
        </w:rPr>
        <w:t xml:space="preserve"> сельсовет муниципального района </w:t>
      </w:r>
    </w:p>
    <w:p w:rsidR="0093196F" w:rsidRPr="00202BAD" w:rsidRDefault="0093196F" w:rsidP="00EA2C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02BAD">
        <w:rPr>
          <w:rFonts w:ascii="Times New Roman" w:hAnsi="Times New Roman"/>
          <w:b/>
          <w:sz w:val="28"/>
          <w:szCs w:val="28"/>
          <w:lang w:eastAsia="ru-RU"/>
        </w:rPr>
        <w:t>Гафурийский район Республики Башкортостан</w:t>
      </w:r>
    </w:p>
    <w:p w:rsidR="0093196F" w:rsidRDefault="0093196F" w:rsidP="00EA2CE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93196F" w:rsidRDefault="0093196F" w:rsidP="00EA2CE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93196F" w:rsidRPr="00D04D65" w:rsidRDefault="0093196F" w:rsidP="00EA2CE7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4D65">
        <w:rPr>
          <w:rFonts w:ascii="Times New Roman" w:hAnsi="Times New Roman"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D04D65">
        <w:rPr>
          <w:rFonts w:ascii="Times New Roman" w:hAnsi="Times New Roman"/>
          <w:sz w:val="28"/>
          <w:szCs w:val="28"/>
          <w:lang w:eastAsia="ru-RU"/>
        </w:rPr>
        <w:t xml:space="preserve"> соответствии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4D65">
        <w:rPr>
          <w:rFonts w:ascii="Times New Roman" w:hAnsi="Times New Roman"/>
          <w:sz w:val="28"/>
          <w:szCs w:val="28"/>
          <w:lang w:eastAsia="ru-RU"/>
        </w:rPr>
        <w:t xml:space="preserve"> со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4D65">
        <w:rPr>
          <w:rFonts w:ascii="Times New Roman" w:hAnsi="Times New Roman"/>
          <w:sz w:val="28"/>
          <w:szCs w:val="28"/>
          <w:lang w:eastAsia="ru-RU"/>
        </w:rPr>
        <w:t xml:space="preserve"> ст. 32 Градостроительного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4D65">
        <w:rPr>
          <w:rFonts w:ascii="Times New Roman" w:hAnsi="Times New Roman"/>
          <w:sz w:val="28"/>
          <w:szCs w:val="28"/>
          <w:lang w:eastAsia="ru-RU"/>
        </w:rPr>
        <w:t xml:space="preserve">кодекса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4D65">
        <w:rPr>
          <w:rFonts w:ascii="Times New Roman" w:hAnsi="Times New Roman"/>
          <w:sz w:val="28"/>
          <w:szCs w:val="28"/>
          <w:lang w:eastAsia="ru-RU"/>
        </w:rPr>
        <w:t>Российской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93196F" w:rsidRDefault="0093196F" w:rsidP="00EA2CE7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4D65">
        <w:rPr>
          <w:rFonts w:ascii="Times New Roman" w:hAnsi="Times New Roman"/>
          <w:sz w:val="28"/>
          <w:szCs w:val="28"/>
          <w:lang w:eastAsia="ru-RU"/>
        </w:rPr>
        <w:t xml:space="preserve">Федерации, Федерального закона от 06.10.2003 г. № 131-ФЗ </w:t>
      </w:r>
      <w:r>
        <w:rPr>
          <w:rFonts w:ascii="Times New Roman" w:hAnsi="Times New Roman"/>
          <w:sz w:val="28"/>
          <w:szCs w:val="28"/>
          <w:lang w:eastAsia="ru-RU"/>
        </w:rPr>
        <w:t xml:space="preserve">« </w:t>
      </w:r>
      <w:r w:rsidRPr="00D04D65">
        <w:rPr>
          <w:rFonts w:ascii="Times New Roman" w:hAnsi="Times New Roman"/>
          <w:sz w:val="28"/>
          <w:szCs w:val="28"/>
          <w:lang w:eastAsia="ru-RU"/>
        </w:rPr>
        <w:t>Об общих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4D65">
        <w:rPr>
          <w:rFonts w:ascii="Times New Roman" w:hAnsi="Times New Roman"/>
          <w:sz w:val="28"/>
          <w:szCs w:val="28"/>
          <w:lang w:eastAsia="ru-RU"/>
        </w:rPr>
        <w:t>принципах организации местного самоуправления в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», </w:t>
      </w:r>
      <w:r w:rsidRPr="00D04D65">
        <w:rPr>
          <w:rFonts w:ascii="Times New Roman" w:hAnsi="Times New Roman"/>
          <w:sz w:val="28"/>
          <w:szCs w:val="28"/>
          <w:lang w:eastAsia="ru-RU"/>
        </w:rPr>
        <w:t xml:space="preserve">а так же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04D65">
        <w:rPr>
          <w:rFonts w:ascii="Times New Roman" w:hAnsi="Times New Roman"/>
          <w:sz w:val="28"/>
          <w:szCs w:val="28"/>
          <w:lang w:eastAsia="ru-RU"/>
        </w:rPr>
        <w:t>става Совета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Табынский сельсовет</w:t>
      </w:r>
      <w:r w:rsidRPr="00D04D65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Гафурийский район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4D65">
        <w:rPr>
          <w:rFonts w:ascii="Times New Roman" w:hAnsi="Times New Roman"/>
          <w:sz w:val="28"/>
          <w:szCs w:val="28"/>
          <w:lang w:eastAsia="ru-RU"/>
        </w:rPr>
        <w:t xml:space="preserve">Республики Башкортостан, Совет </w:t>
      </w:r>
      <w:r>
        <w:rPr>
          <w:rFonts w:ascii="Times New Roman" w:hAnsi="Times New Roman"/>
          <w:sz w:val="28"/>
          <w:szCs w:val="28"/>
          <w:lang w:eastAsia="ru-RU"/>
        </w:rPr>
        <w:t>сельского поселения Табынский сельсовет</w:t>
      </w:r>
      <w:r w:rsidRPr="00D04D65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Гафурийский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4D65">
        <w:rPr>
          <w:rFonts w:ascii="Times New Roman" w:hAnsi="Times New Roman"/>
          <w:sz w:val="28"/>
          <w:szCs w:val="28"/>
          <w:lang w:eastAsia="ru-RU"/>
        </w:rPr>
        <w:t>район Республики Башкортостан решил:</w:t>
      </w:r>
    </w:p>
    <w:p w:rsidR="0093196F" w:rsidRPr="00E4399B" w:rsidRDefault="0093196F" w:rsidP="00E4399B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4399B">
        <w:rPr>
          <w:rFonts w:ascii="Times New Roman" w:hAnsi="Times New Roman"/>
          <w:sz w:val="28"/>
          <w:szCs w:val="28"/>
        </w:rPr>
        <w:t xml:space="preserve">1. Решение Совета сельского поселения Табынский сельсовет муниципального района Гафурийский район Республики Башкортостан № </w:t>
      </w:r>
      <w:r w:rsidRPr="00E4399B">
        <w:rPr>
          <w:rFonts w:ascii="Times New Roman" w:hAnsi="Times New Roman"/>
          <w:sz w:val="28"/>
          <w:szCs w:val="28"/>
          <w:lang w:eastAsia="ru-RU"/>
        </w:rPr>
        <w:t xml:space="preserve">5/6-27 </w:t>
      </w:r>
      <w:r w:rsidRPr="00E4399B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  <w:lang w:eastAsia="ru-RU"/>
        </w:rPr>
        <w:t>13.02.2024 г</w:t>
      </w:r>
      <w:r w:rsidRPr="00E4399B">
        <w:rPr>
          <w:rFonts w:ascii="Times New Roman" w:hAnsi="Times New Roman"/>
          <w:sz w:val="28"/>
          <w:szCs w:val="28"/>
        </w:rPr>
        <w:t>. «</w:t>
      </w:r>
      <w:r w:rsidRPr="00E4399B">
        <w:rPr>
          <w:rFonts w:ascii="Times New Roman" w:hAnsi="Times New Roman"/>
          <w:sz w:val="28"/>
          <w:szCs w:val="28"/>
          <w:lang w:eastAsia="ru-RU"/>
        </w:rPr>
        <w:t>О внесении изменений в Правила землепользования и застройки сельского поселения Табынский сельсовет муниципального района Гафурийский район Республики Башкортостан</w:t>
      </w:r>
      <w:r w:rsidRPr="00E4399B">
        <w:rPr>
          <w:rFonts w:ascii="Times New Roman" w:hAnsi="Times New Roman"/>
          <w:sz w:val="28"/>
          <w:szCs w:val="28"/>
        </w:rPr>
        <w:t>» отменить.</w:t>
      </w:r>
    </w:p>
    <w:p w:rsidR="0093196F" w:rsidRDefault="0093196F" w:rsidP="00EA2CE7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E4399B">
        <w:rPr>
          <w:rFonts w:ascii="Times New Roman" w:hAnsi="Times New Roman"/>
          <w:sz w:val="28"/>
          <w:szCs w:val="28"/>
          <w:lang w:eastAsia="ru-RU"/>
        </w:rPr>
        <w:t>2.</w:t>
      </w:r>
      <w:r>
        <w:rPr>
          <w:rFonts w:ascii="Times New Roman" w:hAnsi="Times New Roman"/>
          <w:sz w:val="28"/>
          <w:szCs w:val="28"/>
          <w:lang w:eastAsia="ru-RU"/>
        </w:rPr>
        <w:t xml:space="preserve"> Вне</w:t>
      </w:r>
      <w:r w:rsidRPr="00DE07D5">
        <w:rPr>
          <w:rFonts w:ascii="Times New Roman" w:hAnsi="Times New Roman"/>
          <w:sz w:val="28"/>
          <w:szCs w:val="28"/>
          <w:lang w:eastAsia="ru-RU"/>
        </w:rPr>
        <w:t xml:space="preserve">сти в </w:t>
      </w:r>
      <w:r>
        <w:rPr>
          <w:rFonts w:ascii="Times New Roman" w:hAnsi="Times New Roman"/>
          <w:sz w:val="28"/>
          <w:szCs w:val="28"/>
          <w:lang w:eastAsia="ru-RU"/>
        </w:rPr>
        <w:t>Правила землепользования и застройки сельского поселения  Табынский сельсовет муниципального района Гафурийский район Республики Башкортостан, утвержденные Р</w:t>
      </w:r>
      <w:r w:rsidRPr="00DE07D5">
        <w:rPr>
          <w:rFonts w:ascii="Times New Roman" w:hAnsi="Times New Roman"/>
          <w:sz w:val="28"/>
          <w:szCs w:val="28"/>
          <w:lang w:eastAsia="ru-RU"/>
        </w:rPr>
        <w:t>ешение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DE07D5">
        <w:rPr>
          <w:rFonts w:ascii="Times New Roman" w:hAnsi="Times New Roman"/>
          <w:sz w:val="28"/>
          <w:szCs w:val="28"/>
          <w:lang w:eastAsia="ru-RU"/>
        </w:rPr>
        <w:t xml:space="preserve"> Совета </w:t>
      </w:r>
      <w:r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Табынский сельсовет муниципального района Гафурийский район Республики Башкортостан </w:t>
      </w:r>
      <w:r w:rsidRPr="00DE07D5">
        <w:rPr>
          <w:rFonts w:ascii="Times New Roman" w:hAnsi="Times New Roman"/>
          <w:sz w:val="28"/>
          <w:szCs w:val="28"/>
          <w:lang w:eastAsia="ru-RU"/>
        </w:rPr>
        <w:t>№</w:t>
      </w:r>
      <w:r>
        <w:rPr>
          <w:rFonts w:ascii="Times New Roman" w:hAnsi="Times New Roman"/>
          <w:sz w:val="28"/>
          <w:szCs w:val="28"/>
          <w:lang w:eastAsia="ru-RU"/>
        </w:rPr>
        <w:t xml:space="preserve"> 74-127з от 23.08.2017г.  «Об утверждении П</w:t>
      </w:r>
      <w:r w:rsidRPr="00DE07D5">
        <w:rPr>
          <w:rFonts w:ascii="Times New Roman" w:hAnsi="Times New Roman"/>
          <w:sz w:val="28"/>
          <w:szCs w:val="28"/>
          <w:lang w:eastAsia="ru-RU"/>
        </w:rPr>
        <w:t xml:space="preserve">равил землепользования и застройки </w:t>
      </w:r>
      <w:r>
        <w:rPr>
          <w:rFonts w:ascii="Times New Roman" w:hAnsi="Times New Roman"/>
          <w:sz w:val="28"/>
          <w:szCs w:val="28"/>
          <w:lang w:eastAsia="ru-RU"/>
        </w:rPr>
        <w:t>сельского поселения</w:t>
      </w:r>
      <w:r w:rsidRPr="00DE07D5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Табынский </w:t>
      </w:r>
      <w:r w:rsidRPr="00DE07D5">
        <w:rPr>
          <w:rFonts w:ascii="Times New Roman" w:hAnsi="Times New Roman"/>
          <w:sz w:val="28"/>
          <w:szCs w:val="28"/>
          <w:lang w:eastAsia="ru-RU"/>
        </w:rPr>
        <w:t xml:space="preserve">сельсовет муниципального  района </w:t>
      </w:r>
      <w:r>
        <w:rPr>
          <w:rFonts w:ascii="Times New Roman" w:hAnsi="Times New Roman"/>
          <w:sz w:val="28"/>
          <w:szCs w:val="28"/>
          <w:lang w:eastAsia="ru-RU"/>
        </w:rPr>
        <w:t>Гафурийский</w:t>
      </w:r>
      <w:r w:rsidRPr="00DE07D5">
        <w:rPr>
          <w:rFonts w:ascii="Times New Roman" w:hAnsi="Times New Roman"/>
          <w:sz w:val="28"/>
          <w:szCs w:val="28"/>
          <w:lang w:eastAsia="ru-RU"/>
        </w:rPr>
        <w:t xml:space="preserve"> район Республики Башкортостан» следующие изменения: </w:t>
      </w:r>
    </w:p>
    <w:p w:rsidR="0093196F" w:rsidRDefault="0093196F" w:rsidP="00EA2CE7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3196F" w:rsidRPr="00747F69" w:rsidRDefault="0093196F" w:rsidP="00EA2CE7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Изложить таблицу 2 «</w:t>
      </w:r>
      <w:r w:rsidRPr="00B41214">
        <w:rPr>
          <w:rFonts w:ascii="Times New Roman" w:hAnsi="Times New Roman"/>
          <w:sz w:val="28"/>
          <w:szCs w:val="28"/>
          <w:lang w:eastAsia="ru-RU"/>
        </w:rPr>
        <w:t xml:space="preserve">Виды разрешенного использования земельных участков и объектов капитального строительства по территориальным зонам территории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Табынский</w:t>
      </w:r>
      <w:r w:rsidRPr="00B41214">
        <w:rPr>
          <w:rFonts w:ascii="Times New Roman" w:hAnsi="Times New Roman"/>
          <w:sz w:val="28"/>
          <w:szCs w:val="28"/>
          <w:lang w:eastAsia="ru-RU"/>
        </w:rPr>
        <w:t xml:space="preserve"> сельсовет</w:t>
      </w:r>
      <w:r>
        <w:rPr>
          <w:rFonts w:ascii="Times New Roman" w:hAnsi="Times New Roman"/>
          <w:sz w:val="28"/>
          <w:szCs w:val="28"/>
          <w:lang w:eastAsia="ru-RU"/>
        </w:rPr>
        <w:t>» статьи 49 в следующей редакции (приложение  № 1);</w:t>
      </w:r>
    </w:p>
    <w:p w:rsidR="0093196F" w:rsidRDefault="0093196F" w:rsidP="00EA2CE7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3196F" w:rsidRDefault="0093196F" w:rsidP="00EA2CE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Изложить таблицу 3 «Предельные размеры земельных участков и предельные параметры разрешенного строительства, реконструкции объектов капитального строительства» статьи 50 изложить в следующей редакции (приложение № 2). </w:t>
      </w:r>
    </w:p>
    <w:p w:rsidR="0093196F" w:rsidRDefault="0093196F" w:rsidP="00EA2CE7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3196F" w:rsidRPr="00D04D65" w:rsidRDefault="0093196F" w:rsidP="008B2402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</w:t>
      </w:r>
      <w:r w:rsidRPr="00D04D65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4D65">
        <w:rPr>
          <w:rFonts w:ascii="Times New Roman" w:hAnsi="Times New Roman"/>
          <w:sz w:val="28"/>
          <w:szCs w:val="28"/>
          <w:lang w:eastAsia="ru-RU"/>
        </w:rPr>
        <w:t>Опубликовать данное решение на официальном сайте сельского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4D65">
        <w:rPr>
          <w:rFonts w:ascii="Times New Roman" w:hAnsi="Times New Roman"/>
          <w:sz w:val="28"/>
          <w:szCs w:val="28"/>
          <w:lang w:eastAsia="ru-RU"/>
        </w:rPr>
        <w:t xml:space="preserve">поселения </w:t>
      </w:r>
      <w:r>
        <w:rPr>
          <w:rFonts w:ascii="Times New Roman" w:hAnsi="Times New Roman"/>
          <w:sz w:val="28"/>
          <w:szCs w:val="28"/>
          <w:lang w:eastAsia="ru-RU"/>
        </w:rPr>
        <w:t>Табынский</w:t>
      </w:r>
      <w:r w:rsidRPr="00D04D65">
        <w:rPr>
          <w:rFonts w:ascii="Times New Roman" w:hAnsi="Times New Roman"/>
          <w:sz w:val="28"/>
          <w:szCs w:val="28"/>
          <w:lang w:eastAsia="ru-RU"/>
        </w:rPr>
        <w:t xml:space="preserve"> сельсовет.</w:t>
      </w:r>
    </w:p>
    <w:p w:rsidR="0093196F" w:rsidRDefault="0093196F" w:rsidP="008B240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3196F" w:rsidRDefault="0093196F" w:rsidP="008B2402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</w:t>
      </w:r>
      <w:r w:rsidRPr="00D04D65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4D65">
        <w:rPr>
          <w:rFonts w:ascii="Times New Roman" w:hAnsi="Times New Roman"/>
          <w:sz w:val="28"/>
          <w:szCs w:val="28"/>
          <w:lang w:eastAsia="ru-RU"/>
        </w:rPr>
        <w:t xml:space="preserve">Контроль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D04D65">
        <w:rPr>
          <w:rFonts w:ascii="Times New Roman" w:hAnsi="Times New Roman"/>
          <w:sz w:val="28"/>
          <w:szCs w:val="28"/>
          <w:lang w:eastAsia="ru-RU"/>
        </w:rPr>
        <w:t xml:space="preserve">за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D04D65">
        <w:rPr>
          <w:rFonts w:ascii="Times New Roman" w:hAnsi="Times New Roman"/>
          <w:sz w:val="28"/>
          <w:szCs w:val="28"/>
          <w:lang w:eastAsia="ru-RU"/>
        </w:rPr>
        <w:t>исполнением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4D65">
        <w:rPr>
          <w:rFonts w:ascii="Times New Roman" w:hAnsi="Times New Roman"/>
          <w:sz w:val="28"/>
          <w:szCs w:val="28"/>
          <w:lang w:eastAsia="ru-RU"/>
        </w:rPr>
        <w:t xml:space="preserve"> данного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4D65">
        <w:rPr>
          <w:rFonts w:ascii="Times New Roman" w:hAnsi="Times New Roman"/>
          <w:sz w:val="28"/>
          <w:szCs w:val="28"/>
          <w:lang w:eastAsia="ru-RU"/>
        </w:rPr>
        <w:t xml:space="preserve">решения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  оставляю за собой.</w:t>
      </w:r>
    </w:p>
    <w:p w:rsidR="0093196F" w:rsidRDefault="0093196F" w:rsidP="00EA2C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3196F" w:rsidRDefault="0093196F" w:rsidP="00EA2C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3196F" w:rsidRDefault="0093196F" w:rsidP="00EA2C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3196F" w:rsidRDefault="0093196F" w:rsidP="00EA2C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3196F" w:rsidRDefault="0093196F" w:rsidP="00EA2C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Глава сельского поселения</w:t>
      </w:r>
    </w:p>
    <w:p w:rsidR="0093196F" w:rsidRDefault="0093196F" w:rsidP="00EA2C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Табынский сельсовет</w:t>
      </w:r>
      <w:r>
        <w:rPr>
          <w:rFonts w:ascii="Times New Roman" w:hAnsi="Times New Roman"/>
          <w:sz w:val="28"/>
          <w:szCs w:val="28"/>
          <w:lang w:eastAsia="ru-RU"/>
        </w:rPr>
        <w:tab/>
      </w:r>
    </w:p>
    <w:p w:rsidR="0093196F" w:rsidRDefault="0093196F" w:rsidP="00EA2C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муниципального района</w:t>
      </w:r>
    </w:p>
    <w:p w:rsidR="0093196F" w:rsidRDefault="0093196F" w:rsidP="00EA2C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Гафурийский район</w:t>
      </w:r>
    </w:p>
    <w:p w:rsidR="0093196F" w:rsidRDefault="0093196F" w:rsidP="00EA2C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Республики Башкортостан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>Ф.Ф. Гумеров</w:t>
      </w:r>
    </w:p>
    <w:p w:rsidR="0093196F" w:rsidRDefault="0093196F" w:rsidP="00EA2C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3196F" w:rsidRDefault="0093196F" w:rsidP="00EA2C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3196F" w:rsidRDefault="0093196F" w:rsidP="00EA2C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с. Табынское,</w:t>
      </w:r>
    </w:p>
    <w:p w:rsidR="0093196F" w:rsidRDefault="0093196F" w:rsidP="00EA2C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№ 5/11-44</w:t>
      </w:r>
    </w:p>
    <w:p w:rsidR="0093196F" w:rsidRPr="003F3092" w:rsidRDefault="0093196F" w:rsidP="00EA2C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30.07.2024 г.</w:t>
      </w:r>
    </w:p>
    <w:p w:rsidR="0093196F" w:rsidRDefault="0093196F" w:rsidP="00EA2CE7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93196F" w:rsidRDefault="0093196F" w:rsidP="00747F69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93196F" w:rsidRDefault="0093196F" w:rsidP="00747F69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93196F" w:rsidRDefault="0093196F" w:rsidP="00747F69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93196F" w:rsidRDefault="0093196F" w:rsidP="00747F69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93196F" w:rsidRDefault="0093196F" w:rsidP="00747F69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93196F" w:rsidRDefault="0093196F" w:rsidP="00747F69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93196F" w:rsidRDefault="0093196F" w:rsidP="00CF7C98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  <w:sectPr w:rsidR="0093196F">
          <w:pgSz w:w="11906" w:h="16838"/>
          <w:pgMar w:top="1077" w:right="851" w:bottom="902" w:left="1701" w:header="709" w:footer="709" w:gutter="0"/>
          <w:cols w:space="720"/>
        </w:sectPr>
      </w:pPr>
    </w:p>
    <w:p w:rsidR="0093196F" w:rsidRPr="00B41214" w:rsidRDefault="0093196F" w:rsidP="008B2402">
      <w:pPr>
        <w:spacing w:after="0" w:line="240" w:lineRule="auto"/>
        <w:ind w:left="594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</w:t>
      </w:r>
      <w:r w:rsidRPr="00B41214">
        <w:rPr>
          <w:rFonts w:ascii="Times New Roman" w:hAnsi="Times New Roman"/>
          <w:sz w:val="24"/>
          <w:szCs w:val="24"/>
          <w:lang w:eastAsia="ru-RU"/>
        </w:rPr>
        <w:t xml:space="preserve">Приложение </w:t>
      </w:r>
    </w:p>
    <w:p w:rsidR="0093196F" w:rsidRDefault="0093196F" w:rsidP="008B2402">
      <w:pPr>
        <w:spacing w:after="0" w:line="240" w:lineRule="auto"/>
        <w:ind w:left="594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</w:t>
      </w:r>
      <w:r w:rsidRPr="00B41214">
        <w:rPr>
          <w:rFonts w:ascii="Times New Roman" w:hAnsi="Times New Roman"/>
          <w:sz w:val="24"/>
          <w:szCs w:val="24"/>
          <w:lang w:eastAsia="ru-RU"/>
        </w:rPr>
        <w:t xml:space="preserve"> Решению Совета </w:t>
      </w:r>
      <w:r>
        <w:rPr>
          <w:rFonts w:ascii="Times New Roman" w:hAnsi="Times New Roman"/>
          <w:sz w:val="24"/>
          <w:szCs w:val="24"/>
          <w:lang w:eastAsia="ru-RU"/>
        </w:rPr>
        <w:t xml:space="preserve">сельского поселения Табынский сельсовет  </w:t>
      </w:r>
      <w:r w:rsidRPr="00B41214">
        <w:rPr>
          <w:rFonts w:ascii="Times New Roman" w:hAnsi="Times New Roman"/>
          <w:sz w:val="24"/>
          <w:szCs w:val="24"/>
          <w:lang w:eastAsia="ru-RU"/>
        </w:rPr>
        <w:t>муниципального района Гафурийский район</w:t>
      </w:r>
      <w:r>
        <w:rPr>
          <w:rFonts w:ascii="Times New Roman" w:hAnsi="Times New Roman"/>
          <w:sz w:val="24"/>
          <w:szCs w:val="24"/>
          <w:lang w:eastAsia="ru-RU"/>
        </w:rPr>
        <w:t xml:space="preserve"> Республики Башкортостан</w:t>
      </w:r>
      <w:r w:rsidRPr="00B4121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93196F" w:rsidRDefault="0093196F" w:rsidP="008B2402">
      <w:pPr>
        <w:spacing w:after="0" w:line="240" w:lineRule="auto"/>
        <w:ind w:left="5940"/>
        <w:rPr>
          <w:rFonts w:ascii="Times New Roman" w:hAnsi="Times New Roman"/>
          <w:sz w:val="24"/>
          <w:szCs w:val="24"/>
          <w:lang w:eastAsia="ru-RU"/>
        </w:rPr>
      </w:pPr>
      <w:r w:rsidRPr="00B41214">
        <w:rPr>
          <w:rFonts w:ascii="Times New Roman" w:hAnsi="Times New Roman"/>
          <w:sz w:val="24"/>
          <w:szCs w:val="24"/>
          <w:lang w:eastAsia="ru-RU"/>
        </w:rPr>
        <w:t>от «</w:t>
      </w:r>
      <w:r>
        <w:rPr>
          <w:rFonts w:ascii="Times New Roman" w:hAnsi="Times New Roman"/>
          <w:sz w:val="24"/>
          <w:szCs w:val="24"/>
          <w:lang w:eastAsia="ru-RU"/>
        </w:rPr>
        <w:t xml:space="preserve"> 30»     июля 2024  </w:t>
      </w:r>
      <w:r w:rsidRPr="00B41214">
        <w:rPr>
          <w:rFonts w:ascii="Times New Roman" w:hAnsi="Times New Roman"/>
          <w:sz w:val="24"/>
          <w:szCs w:val="24"/>
          <w:lang w:eastAsia="ru-RU"/>
        </w:rPr>
        <w:t>г.</w:t>
      </w:r>
      <w:r>
        <w:rPr>
          <w:rFonts w:ascii="Times New Roman" w:hAnsi="Times New Roman"/>
          <w:sz w:val="24"/>
          <w:szCs w:val="24"/>
          <w:lang w:eastAsia="ru-RU"/>
        </w:rPr>
        <w:t xml:space="preserve">  </w:t>
      </w:r>
    </w:p>
    <w:p w:rsidR="0093196F" w:rsidRPr="004A00FB" w:rsidRDefault="0093196F" w:rsidP="008B2402">
      <w:pPr>
        <w:spacing w:after="0" w:line="240" w:lineRule="auto"/>
        <w:ind w:left="5940"/>
        <w:rPr>
          <w:rFonts w:ascii="Times New Roman" w:hAnsi="Times New Roman"/>
          <w:sz w:val="24"/>
          <w:szCs w:val="24"/>
          <w:lang w:eastAsia="ru-RU"/>
        </w:rPr>
      </w:pPr>
      <w:r w:rsidRPr="004A00FB">
        <w:rPr>
          <w:rFonts w:ascii="Times New Roman" w:hAnsi="Times New Roman"/>
          <w:sz w:val="24"/>
          <w:szCs w:val="24"/>
          <w:lang w:eastAsia="ru-RU"/>
        </w:rPr>
        <w:t>№ 30.07.2024 г</w:t>
      </w:r>
    </w:p>
    <w:p w:rsidR="0093196F" w:rsidRDefault="0093196F" w:rsidP="00CF7C98">
      <w:pPr>
        <w:pStyle w:val="ListParagraph"/>
        <w:spacing w:after="0" w:line="240" w:lineRule="auto"/>
        <w:ind w:left="0" w:firstLine="851"/>
        <w:jc w:val="right"/>
        <w:rPr>
          <w:rFonts w:ascii="Times New Roman" w:hAnsi="Times New Roman"/>
          <w:b/>
          <w:sz w:val="24"/>
          <w:szCs w:val="24"/>
          <w:lang w:eastAsia="ru-RU"/>
        </w:rPr>
      </w:pPr>
    </w:p>
    <w:p w:rsidR="0093196F" w:rsidRDefault="0093196F" w:rsidP="00CF7C98">
      <w:pPr>
        <w:pStyle w:val="ListParagraph"/>
        <w:spacing w:after="0" w:line="240" w:lineRule="auto"/>
        <w:ind w:left="0" w:firstLine="85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0A0"/>
      </w:tblPr>
      <w:tblGrid>
        <w:gridCol w:w="2222"/>
        <w:gridCol w:w="5031"/>
        <w:gridCol w:w="1375"/>
        <w:gridCol w:w="819"/>
        <w:gridCol w:w="706"/>
        <w:gridCol w:w="653"/>
        <w:gridCol w:w="549"/>
        <w:gridCol w:w="632"/>
        <w:gridCol w:w="796"/>
        <w:gridCol w:w="700"/>
        <w:gridCol w:w="695"/>
        <w:gridCol w:w="692"/>
      </w:tblGrid>
      <w:tr w:rsidR="0093196F" w:rsidTr="00CF7C98">
        <w:trPr>
          <w:trHeight w:val="850"/>
          <w:jc w:val="center"/>
        </w:trPr>
        <w:tc>
          <w:tcPr>
            <w:tcW w:w="764" w:type="pct"/>
            <w:vMerge w:val="restart"/>
          </w:tcPr>
          <w:p w:rsidR="0093196F" w:rsidRDefault="0093196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Наименование вида разрешенного</w:t>
            </w:r>
          </w:p>
          <w:p w:rsidR="0093196F" w:rsidRDefault="0093196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использования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земельного участка</w:t>
            </w:r>
          </w:p>
        </w:tc>
        <w:tc>
          <w:tcPr>
            <w:tcW w:w="1708" w:type="pct"/>
            <w:vMerge w:val="restart"/>
          </w:tcPr>
          <w:p w:rsidR="0093196F" w:rsidRDefault="0093196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Описание вида разрешенного </w:t>
            </w:r>
          </w:p>
          <w:p w:rsidR="0093196F" w:rsidRDefault="0093196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использования земельного участка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80" w:type="pct"/>
            <w:vMerge w:val="restart"/>
          </w:tcPr>
          <w:p w:rsidR="0093196F" w:rsidRDefault="0093196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Код вида разрешенного использования 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земельного участка</w:t>
            </w:r>
          </w:p>
        </w:tc>
        <w:tc>
          <w:tcPr>
            <w:tcW w:w="2247" w:type="pct"/>
            <w:gridSpan w:val="9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Вид территориальной зоны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0" w:type="auto"/>
            <w:vMerge/>
            <w:vAlign w:val="center"/>
          </w:tcPr>
          <w:p w:rsidR="0093196F" w:rsidRDefault="009319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93196F" w:rsidRDefault="0093196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93196F" w:rsidRDefault="0093196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Ж1, Ж1.1, Ж1.2, Ж1.3, Ж2, Ж2.1, Ж2.2, Ж2.3, Ж3, Ж3.1, Ж3.2, Ж3.3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ОД 1, ОД 1.1, ОД 1.2, ОД 1.3, ОД 2, ОД 2.1, ОД 2.2, ОД 2.3, ОД 3,  ОД 3.1,  ОД 3.2,  ОД 3.3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 1,     П 1.1,  П 2,     П 2.2, КП-1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Р-1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Р-2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Т-1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СП-1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СП-2, СП-3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С-1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pStyle w:val="s1"/>
              <w:jc w:val="both"/>
              <w:rPr>
                <w:b/>
                <w:color w:val="22272F"/>
                <w:sz w:val="20"/>
                <w:szCs w:val="20"/>
              </w:rPr>
            </w:pPr>
            <w:r>
              <w:rPr>
                <w:b/>
                <w:color w:val="22272F"/>
                <w:sz w:val="20"/>
                <w:szCs w:val="20"/>
              </w:rPr>
              <w:t>Сельскохозяйственное использование</w:t>
            </w:r>
          </w:p>
        </w:tc>
        <w:tc>
          <w:tcPr>
            <w:tcW w:w="1708" w:type="pct"/>
          </w:tcPr>
          <w:p w:rsidR="0093196F" w:rsidRDefault="0093196F">
            <w:pPr>
              <w:pStyle w:val="s1"/>
              <w:jc w:val="both"/>
              <w:rPr>
                <w:b/>
                <w:color w:val="22272F"/>
                <w:sz w:val="20"/>
                <w:szCs w:val="20"/>
              </w:rPr>
            </w:pPr>
            <w:r>
              <w:rPr>
                <w:b/>
                <w:color w:val="22272F"/>
                <w:sz w:val="20"/>
                <w:szCs w:val="20"/>
              </w:rPr>
              <w:t>Ведение сельского хозяйства.</w:t>
            </w:r>
          </w:p>
          <w:p w:rsidR="0093196F" w:rsidRDefault="0093196F">
            <w:pPr>
              <w:pStyle w:val="s1"/>
              <w:jc w:val="both"/>
              <w:rPr>
                <w:b/>
                <w:color w:val="22272F"/>
                <w:sz w:val="20"/>
                <w:szCs w:val="20"/>
              </w:rPr>
            </w:pPr>
            <w:r>
              <w:rPr>
                <w:b/>
                <w:color w:val="22272F"/>
                <w:sz w:val="20"/>
                <w:szCs w:val="20"/>
              </w:rPr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6" w:anchor="/document/70736874/entry/1011" w:history="1">
              <w:r>
                <w:rPr>
                  <w:rStyle w:val="Hyperlink"/>
                  <w:b/>
                  <w:color w:val="734C9B"/>
                  <w:sz w:val="20"/>
                  <w:szCs w:val="20"/>
                </w:rPr>
                <w:t>кодами 1.1-1.18</w:t>
              </w:r>
            </w:hyperlink>
            <w:r>
              <w:rPr>
                <w:b/>
                <w:color w:val="22272F"/>
                <w:sz w:val="20"/>
                <w:szCs w:val="20"/>
              </w:rPr>
              <w:t>, в том числе размещение зданий и сооружений, используемых для хранения и переработки сельскохозяйственной продукции</w:t>
            </w:r>
          </w:p>
        </w:tc>
        <w:tc>
          <w:tcPr>
            <w:tcW w:w="280" w:type="pct"/>
          </w:tcPr>
          <w:p w:rsidR="0093196F" w:rsidRDefault="0093196F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1.0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Растениеводство</w:t>
            </w:r>
          </w:p>
        </w:tc>
        <w:tc>
          <w:tcPr>
            <w:tcW w:w="1708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Осуществление хозяйственной деятельности, связанной с выращиванием сельскохозяйственных культур.</w:t>
            </w:r>
          </w:p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7" w:anchor="/document/70736874/entry/1012" w:history="1">
              <w:r>
                <w:rPr>
                  <w:rStyle w:val="Hyperlink"/>
                  <w:color w:val="734C9B"/>
                  <w:sz w:val="20"/>
                  <w:szCs w:val="20"/>
                </w:rPr>
                <w:t>кодами 1.2-1.6</w:t>
              </w:r>
            </w:hyperlink>
          </w:p>
        </w:tc>
        <w:tc>
          <w:tcPr>
            <w:tcW w:w="280" w:type="pct"/>
          </w:tcPr>
          <w:p w:rsidR="0093196F" w:rsidRDefault="0093196F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1.1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Выращивание зерновых и иных сельскохозяйственных культур</w:t>
            </w:r>
          </w:p>
        </w:tc>
        <w:tc>
          <w:tcPr>
            <w:tcW w:w="1708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эфиромасличных, и иных сельскохозяйственных культур</w:t>
            </w:r>
          </w:p>
        </w:tc>
        <w:tc>
          <w:tcPr>
            <w:tcW w:w="280" w:type="pct"/>
          </w:tcPr>
          <w:p w:rsidR="0093196F" w:rsidRDefault="0093196F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1.2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Овощеводство</w:t>
            </w:r>
          </w:p>
        </w:tc>
        <w:tc>
          <w:tcPr>
            <w:tcW w:w="1708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280" w:type="pct"/>
          </w:tcPr>
          <w:p w:rsidR="0093196F" w:rsidRDefault="0093196F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1.3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Выращивание тонизирующих, лекарственных, цветочных культур</w:t>
            </w:r>
          </w:p>
        </w:tc>
        <w:tc>
          <w:tcPr>
            <w:tcW w:w="1708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280" w:type="pct"/>
          </w:tcPr>
          <w:p w:rsidR="0093196F" w:rsidRDefault="0093196F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1.4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Садоводство</w:t>
            </w:r>
          </w:p>
        </w:tc>
        <w:tc>
          <w:tcPr>
            <w:tcW w:w="1708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винограда, и иных многолетних культур</w:t>
            </w:r>
          </w:p>
        </w:tc>
        <w:tc>
          <w:tcPr>
            <w:tcW w:w="280" w:type="pct"/>
          </w:tcPr>
          <w:p w:rsidR="0093196F" w:rsidRDefault="0093196F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1.5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Выращивание льна и конопли</w:t>
            </w:r>
          </w:p>
        </w:tc>
        <w:tc>
          <w:tcPr>
            <w:tcW w:w="1708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Осуществление хозяйственной деятельности, в том числе на сельскохозяйственных угодьях, связанной с выращиванием льна, конопли</w:t>
            </w:r>
          </w:p>
        </w:tc>
        <w:tc>
          <w:tcPr>
            <w:tcW w:w="280" w:type="pct"/>
          </w:tcPr>
          <w:p w:rsidR="0093196F" w:rsidRDefault="0093196F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1.6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Животноводство</w:t>
            </w:r>
          </w:p>
        </w:tc>
        <w:tc>
          <w:tcPr>
            <w:tcW w:w="1708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</w:t>
            </w:r>
          </w:p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8" w:anchor="/document/70736874/entry/1018" w:history="1">
              <w:r>
                <w:rPr>
                  <w:rStyle w:val="Hyperlink"/>
                  <w:color w:val="734C9B"/>
                  <w:sz w:val="20"/>
                  <w:szCs w:val="20"/>
                </w:rPr>
                <w:t>кодами 1.8-1.11</w:t>
              </w:r>
            </w:hyperlink>
          </w:p>
        </w:tc>
        <w:tc>
          <w:tcPr>
            <w:tcW w:w="280" w:type="pct"/>
          </w:tcPr>
          <w:p w:rsidR="0093196F" w:rsidRDefault="0093196F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1.7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Скотоводство</w:t>
            </w:r>
          </w:p>
        </w:tc>
        <w:tc>
          <w:tcPr>
            <w:tcW w:w="1708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 (крупного рогатого скота, овец, коз, лошадей, верблюдов, оленей);</w:t>
            </w:r>
          </w:p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 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280" w:type="pct"/>
          </w:tcPr>
          <w:p w:rsidR="0093196F" w:rsidRDefault="0093196F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1.8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Звероводство</w:t>
            </w:r>
          </w:p>
        </w:tc>
        <w:tc>
          <w:tcPr>
            <w:tcW w:w="1708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Осуществление хозяйственной деятельности, связанной с разведением в неволе ценных пушных зверей;</w:t>
            </w:r>
          </w:p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280" w:type="pct"/>
          </w:tcPr>
          <w:p w:rsidR="0093196F" w:rsidRDefault="0093196F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1.9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Птицеводство</w:t>
            </w:r>
          </w:p>
        </w:tc>
        <w:tc>
          <w:tcPr>
            <w:tcW w:w="1708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Осуществление хозяйственной деятельности, связанной с разведением домашних пород птиц, в том числе водоплавающих;</w:t>
            </w:r>
          </w:p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 птицеводства;</w:t>
            </w:r>
          </w:p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280" w:type="pct"/>
          </w:tcPr>
          <w:p w:rsidR="0093196F" w:rsidRDefault="0093196F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1.10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Свиноводство</w:t>
            </w:r>
          </w:p>
        </w:tc>
        <w:tc>
          <w:tcPr>
            <w:tcW w:w="1708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Осуществление хозяйственной деятельности, связанной с разведением свиней;</w:t>
            </w:r>
          </w:p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280" w:type="pct"/>
          </w:tcPr>
          <w:p w:rsidR="0093196F" w:rsidRDefault="0093196F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1.11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Пчеловодство</w:t>
            </w:r>
          </w:p>
        </w:tc>
        <w:tc>
          <w:tcPr>
            <w:tcW w:w="1708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</w:p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размещение сооружений используемых для хранения и первичной переработки продукции пчеловодства</w:t>
            </w:r>
          </w:p>
        </w:tc>
        <w:tc>
          <w:tcPr>
            <w:tcW w:w="280" w:type="pct"/>
          </w:tcPr>
          <w:p w:rsidR="0093196F" w:rsidRDefault="0093196F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1.12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Рыбоводство</w:t>
            </w:r>
          </w:p>
        </w:tc>
        <w:tc>
          <w:tcPr>
            <w:tcW w:w="1708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Осуществление хозяйственной деятельности, связанной с разведением и (или) содержанием, выращиванием объектов рыбоводства (аквакультуры); размещение зданий, сооружений, оборудования, необходимых для осуществления рыбоводства (аквакультуры)</w:t>
            </w:r>
          </w:p>
        </w:tc>
        <w:tc>
          <w:tcPr>
            <w:tcW w:w="280" w:type="pct"/>
          </w:tcPr>
          <w:p w:rsidR="0093196F" w:rsidRDefault="0093196F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1.13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Научное обеспечение сельского хозяйства</w:t>
            </w:r>
          </w:p>
        </w:tc>
        <w:tc>
          <w:tcPr>
            <w:tcW w:w="1708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 размещение коллекций генетических ресурсов растений</w:t>
            </w:r>
          </w:p>
        </w:tc>
        <w:tc>
          <w:tcPr>
            <w:tcW w:w="280" w:type="pct"/>
          </w:tcPr>
          <w:p w:rsidR="0093196F" w:rsidRDefault="0093196F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1.14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Хранение и переработка сельскохозяйственной продукции</w:t>
            </w:r>
          </w:p>
        </w:tc>
        <w:tc>
          <w:tcPr>
            <w:tcW w:w="1708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280" w:type="pct"/>
          </w:tcPr>
          <w:p w:rsidR="0093196F" w:rsidRDefault="0093196F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1.15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Ведение личного подсобного хозяйства на полевых участках</w:t>
            </w:r>
          </w:p>
        </w:tc>
        <w:tc>
          <w:tcPr>
            <w:tcW w:w="1708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280" w:type="pct"/>
          </w:tcPr>
          <w:p w:rsidR="0093196F" w:rsidRDefault="0093196F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1.16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Питомники</w:t>
            </w:r>
          </w:p>
        </w:tc>
        <w:tc>
          <w:tcPr>
            <w:tcW w:w="1708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Выращивание и реализация подроста деревьев и кустарников, используемых в сельском хозяйстве, а также иных сельскохозяйственных культур для получения рассады и семян;</w:t>
            </w:r>
          </w:p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размещение сооружений, необходимых для указанных видов сельскохозяйственного производства</w:t>
            </w:r>
          </w:p>
        </w:tc>
        <w:tc>
          <w:tcPr>
            <w:tcW w:w="280" w:type="pct"/>
          </w:tcPr>
          <w:p w:rsidR="0093196F" w:rsidRDefault="0093196F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1.17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Обеспечение сельскохозяйственного производства</w:t>
            </w:r>
          </w:p>
        </w:tc>
        <w:tc>
          <w:tcPr>
            <w:tcW w:w="1708" w:type="pct"/>
          </w:tcPr>
          <w:p w:rsidR="0093196F" w:rsidRDefault="0093196F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280" w:type="pct"/>
          </w:tcPr>
          <w:p w:rsidR="0093196F" w:rsidRDefault="0093196F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1.18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Жилая 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застройка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Размещение жилых помещений различного вида и обеспечение проживания в них. К жилой застройке относятся здания (помещения в них), предназначенные для проживания человека, за исключением зданий (помещений), используемых: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 с целью извлечения предпринимательской выгоды из предоставления жилого помещения для временного проживания в них (гостиницы, дома отдыха);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 для проживания с одновременным осуществлением лечения или социального обслуживания населения (санатории, дома ребенка, дома престарелых, больницы);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 как способ обеспечения непрерывности производства (вахтовые помещения, служебные жилые помещения на производственных объектах);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 как способ обеспечения деятельности режимного учреждения (казармы, караульные помещения, места лишения свободы, содержания под стражей).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Содержание данного вида разрешенного использования включает в себя содержание видов разрешенного использования с кодами 2.1 - 2.7.1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2.0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Для индивидуального жилищного строительства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индивидуального жилого дома (дом, пригодный для постоянного проживания, высотой не выше трех надземных этажей);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выращивание плодовых, ягодных, овощных, бахчевых или иных декоративных или сельскохозяйственных культур;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индивидуальных гаражей и подсобных сооружений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Малоэтажная многоквартирная жилая застройка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малоэтажного многоквартирного жилого дома, (дом, пригодный для постоянного проживания, высотой до 4 этажей, включая мансардный);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разведение декоративных и плодовых деревьев, овощных и ягодных культур; размещение индивидуальных гаражей и иных вспомогательных сооружений; обустройство спортивных и детских площадок, площадок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2.1.1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281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Приусадебный участок личного подсобного хозяйства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 производство сельскохозяйственной продукции; размещение гаража и иных вспомогательных сооружений; содержание сельскохозяйственных животных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Блокированная жилая застройка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жилого дома, не предназначенного для раздела на квартиры (жилой дом, пригодный для постоянного проживания, высотой не выше трех надземных этажей, имеющих общую стену с соседним домом, при общем количестве совмещенных домов не более десяти); разведение декоративных и плодовых деревьев, овощей и ягодных культур, размещение гаражей и иных вспомогательных сооружений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551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Передвижное жилье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сооружений, пригодных к использованию в качестве жилья (палаточные городки, кемпинги, жилые вагончики, жилые прицепы) с возможностью подключения названных сооружений к инженерным сетям, находящимся на земельном участке или на земельных участках, имеющих  инженерные сооружения, предназначенных для общего пользования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2.4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Среднеэтажная жилая застройка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не выше восьми надземных этажей, разделенных на две и более квартиры); благоустройство и озеленение; размещение подземных гаражей и автостоянок; обустройство спортивных и детских площадок, площадок отдыха; 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409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Многоэтажная жилая застройка (высотная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застройка)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девять и выше этажей, включая подземные, разделенных на двадцать и более квартир); благоустройство и озеленение придомовых территорий; обустройство спортивных и детских площадок, хозяйственных площадок; размещение подземных гаражей и наземных автостоянок,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2.6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Обслуживание жилой застройки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4.7, 4.9, если их размещение связано с удовлетворением повседневных потребностей жителей, не причиняет вреда окружающей среде и санитарному благополучию, не причиняет существенного неудобства жителям, не требует установления санитарной зоны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2.7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Объекты гаражного назначения</w:t>
            </w:r>
          </w:p>
        </w:tc>
        <w:tc>
          <w:tcPr>
            <w:tcW w:w="1708" w:type="pct"/>
          </w:tcPr>
          <w:p w:rsidR="0093196F" w:rsidRDefault="0093196F">
            <w:pPr>
              <w:tabs>
                <w:tab w:val="left" w:pos="1080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2.7.1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Общественное использование объектов капитального строительства</w:t>
            </w:r>
          </w:p>
        </w:tc>
        <w:tc>
          <w:tcPr>
            <w:tcW w:w="1708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 Содержание данного вида разрешенного использования включает в себя содержание видов разрешенного использования с кодами 3.1 - 3.10.2</w:t>
            </w:r>
          </w:p>
        </w:tc>
        <w:tc>
          <w:tcPr>
            <w:tcW w:w="280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3.0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6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1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4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0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Коммунальное обслуживание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Социальное обслуживание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 размещение объектов капитального строительства для размещения отделений почты и телеграфа; 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3.2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5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Бытовое обслуживание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3.3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Здравоохранение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 кодами 3.4.1 - 3.4.2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3.4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Амбулаторно-поликлиническое обслуживание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3.4.1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Стационарное медицинское обслуживание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научно-медицинские учреждения и прочие объекты, обеспечивающие оказание услуги по лечению в стационаре); размещение станций скорой помощи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3.4.2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416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Образование и просвещение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воспитания, образования и просвещения (детские ясли, детские сады, школы, лицеи, гимназии, профессиональные технические училища, колледжи, художественные, музыкальные школы и училища, образовательные кружки,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воспитанию, образованию и просвещению). Содержание данного вида разрешенного использования включает в себя содержание видов разрешенного использования с кодами 3.5.1 - 3.5.2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3.5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416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Дошкольное, начальное и среднее общее образование</w:t>
            </w:r>
          </w:p>
        </w:tc>
        <w:tc>
          <w:tcPr>
            <w:tcW w:w="1708" w:type="pct"/>
          </w:tcPr>
          <w:p w:rsidR="0093196F" w:rsidRDefault="0093196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3.5.1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416"/>
          <w:jc w:val="center"/>
        </w:trPr>
        <w:tc>
          <w:tcPr>
            <w:tcW w:w="764" w:type="pct"/>
          </w:tcPr>
          <w:p w:rsidR="0093196F" w:rsidRDefault="0093196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Среднее и высшее профессиональное образование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3.5.2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Культурное развитие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 устройство площадок для празднеств и гуляний; 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3.6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92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Религиозное использование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 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3.7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Общественное управление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 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 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3.8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77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научной деятельности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 для проведения научных исследований и изысканий, испытаний опытных промышленных образцов, для размещения организаций, осуществляющих научные изыскания, исследования и разработки (научно-исследовательские институты, проектные институты, научные центры, опытно-конструкторские центры, государственные академии наук, в том числе отраслевые), проведения научной и селекционной работы, ведения сельского и лесного хозяйства для получения ценных с научной точки зрения образцов растительного и животного мира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3.9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93196F" w:rsidTr="00CF7C98">
        <w:trPr>
          <w:trHeight w:val="77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3.9.1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Ветеринарное обслуживание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 кодами 3.10.1 - 3.10.2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3.10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Амбулаторное ветеринарное обслуживание</w:t>
            </w:r>
          </w:p>
        </w:tc>
        <w:tc>
          <w:tcPr>
            <w:tcW w:w="1708" w:type="pct"/>
          </w:tcPr>
          <w:p w:rsidR="0093196F" w:rsidRDefault="0093196F">
            <w:pPr>
              <w:tabs>
                <w:tab w:val="left" w:pos="1155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3.10.1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Приюты для животных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3.10.2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Предпринимательство</w:t>
            </w:r>
          </w:p>
        </w:tc>
        <w:tc>
          <w:tcPr>
            <w:tcW w:w="1708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 кодами 4.1- 4.10</w:t>
            </w:r>
          </w:p>
        </w:tc>
        <w:tc>
          <w:tcPr>
            <w:tcW w:w="280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4.0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6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1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4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0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Деловое управление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Объекты торговли (торговые центры, торгово-развлекательные центры (комплексы)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кодами 4.5 - 4.9; 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4.2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376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Рынки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 рынок, базар), с учетом того, что каждое из торговых мест не располагает торговой площадью более 200 кв. м; размещение гаражей и (или) стоянок для автомобилей сотрудников и посетителей рынка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4.3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</w:tr>
      <w:tr w:rsidR="0093196F" w:rsidTr="00CF7C98">
        <w:trPr>
          <w:trHeight w:val="706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Магазины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4.4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</w:tr>
      <w:tr w:rsidR="0093196F" w:rsidTr="00CF7C98">
        <w:trPr>
          <w:trHeight w:val="565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Банковская и страховая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деятельность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4.5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Общественное питание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 в целях устройства мест общественного питания  (рестораны, кафе, столовые, закусочные, бары)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4.6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Гостиничное обслуживание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гостиниц, 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4.7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Развлечения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размещения: дискотек и танцевальных площадок, ночных клубов, аквапарков, боулинга, аттракционов, ипподромов, игровых автоматов (кроме игрового оборудования, используемого для проведения азартных игр) и игровых площадок; в игорных зонах также допускается размещение игорных заведений, залов игровых автоматов, используемых для проведения азартных игр, и игровых столов, а также размещение гостиниц и заведений общественного питания для посетителей игорных зон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4.8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518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Обслуживание автотранспорта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постоянных или временных гаражей с несколькими стояночными местами, стоянок (парковок), гаражей, в том числе многоярусных, не указанных в коде 2.7.1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4.9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518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Объекты придорожного сервиса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автозаправочных станций (бензиновых, газовых); размещение магазинов сопутствующей торговли, зданий для организации общественного питания в качестве объектов придорожного сервиса; предоставление гостиничных услуг в качестве придорожного сервиса; размещение автомобильных моек и прачечных для автомобильных принадлежностей, мастерских, предназначенных для ремонта и обслуживания автомобилей и прочих объектов придорожного сервиса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4.9.1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518"/>
          <w:jc w:val="center"/>
        </w:trPr>
        <w:tc>
          <w:tcPr>
            <w:tcW w:w="764" w:type="pct"/>
          </w:tcPr>
          <w:p w:rsidR="0093196F" w:rsidRDefault="0093196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Выставочно-ярмарочная деятельность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сооружений, предназначенных для осуществления выставочно-ярмарочной и конгрессной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4.10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92"/>
          <w:jc w:val="center"/>
        </w:trPr>
        <w:tc>
          <w:tcPr>
            <w:tcW w:w="764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Отдых (рекреация)</w:t>
            </w:r>
          </w:p>
        </w:tc>
        <w:tc>
          <w:tcPr>
            <w:tcW w:w="1708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создание и уход за парками, городскими лесами, садами и скверами, прудами, озерами, водохранилищами, пляжами, береговыми полосами водных объектов общего пользования, а также обустройство мест отдыха в них.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Содержание данного вида разрешенного использования включает в себя содержание видов разрешенного использования с кодами 5.1 - 5.5</w:t>
            </w:r>
          </w:p>
        </w:tc>
        <w:tc>
          <w:tcPr>
            <w:tcW w:w="280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5.0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6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1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4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0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Спорт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трамплины, трассы и спортивные стрельбища), в том числе водным (причалы и сооружения, необходимые для водных видов спорта и хранения соответствующего инвентаря размещение спортивных баз и лагерей)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5.1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Природно-познавательный туризм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 осуществление необходимых природоохранных и природовосстановительных мероприятий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5.2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Туристическое обслуживание</w:t>
            </w:r>
          </w:p>
        </w:tc>
        <w:tc>
          <w:tcPr>
            <w:tcW w:w="1708" w:type="pct"/>
          </w:tcPr>
          <w:p w:rsidR="0093196F" w:rsidRDefault="0093196F">
            <w:pPr>
              <w:tabs>
                <w:tab w:val="left" w:pos="3540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пансионатов, туристических гостиниц, кемпингов,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них; размещение детских лагерей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5.2.1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Охота и рыбалка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5.3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Причалы для маломерных судов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5.4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Поля для гольфа или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конных прогулок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Обустройство мест для игры в гольф или осуществления конных прогулок, в том числе осуществление необходимых земляных работ и вспомогательных сооружений , размещение конноспортивных манежей, не предусматривающих устройство трибун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5.5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Производственная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деятельность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8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Размещение объектов капитального строительства в целях добычи недр, их переработки, изготовления вещей промышленным способом.</w:t>
            </w:r>
          </w:p>
        </w:tc>
        <w:tc>
          <w:tcPr>
            <w:tcW w:w="280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6.0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6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1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4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0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Недропользование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Осуществление геологических изысканий; добыча недр открытым (карьеры, отвалы) и закрытым (шахты, скважины) способами; размещение объектов капитального строительства, в том числе подземных, в целях добычи недр; размещение объектов капитального строительства, необходимых для подготовки сырья к транспортировке и (или) промышленной переработке; 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недр происходит на межселенной территории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6.1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692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Тяжелая промышленность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6.2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692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Автомобилестроительная промышленность</w:t>
            </w:r>
          </w:p>
        </w:tc>
        <w:tc>
          <w:tcPr>
            <w:tcW w:w="1708" w:type="pct"/>
          </w:tcPr>
          <w:p w:rsidR="0093196F" w:rsidRDefault="0093196F">
            <w:pPr>
              <w:tabs>
                <w:tab w:val="left" w:pos="3960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6.2.1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Легкая промышленность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текстильной, фарфоро-фаянсовой, электронной промышленности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6.3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Фармацевтическая промышленность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6.3.1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Пищевая промышленность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6.4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Нефтехимическая промышленность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6.5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Строительная промышленность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6.6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Энергетика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 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6.7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Атомная энергетика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использования атомной энергии, в том числе атомных станций, ядерных установок (за исключением создаваемых в научных целях), пунктов хранения ядерных материалов и радиоактивных веществ размещение обслуживающих и вспомогательных для электростанций сооружений; размещение объектов электросетевого хозяйства, обслуживающих атомные электростанции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6.7.1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Связь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вида разрешенного использования с кодом 3.1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6.8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Склады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6.9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</w:tr>
      <w:tr w:rsidR="0093196F" w:rsidTr="00CF7C98">
        <w:trPr>
          <w:trHeight w:val="139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космической деятельности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космодромов, стартовых комплексов и пусковых установок, командно-измерительных комплексов, центров и пунктов управления полетами космических объектов, пунктов приема, хранения и переработки информации, баз хранения космической техники, полигонов приземления космических объектов, объектов экспериментальной базы для отработки космической техники, центров и оборудования для подготовки космонавтов, других сооружений, используемых при осуществлении космической деятельности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6.10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139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Целлюлозно-бумажная промышленность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целлюлозно-бумажного производства, производства целлюлозы, древесной массы, бумаги, картона и изделий из них, 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6.11</w:t>
            </w: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92"/>
          <w:jc w:val="center"/>
        </w:trPr>
        <w:tc>
          <w:tcPr>
            <w:tcW w:w="764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Транспорт</w:t>
            </w:r>
          </w:p>
        </w:tc>
        <w:tc>
          <w:tcPr>
            <w:tcW w:w="1708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Размещение различного рода путей сообщения и сооружений, используемых для перевозки людей или грузов либо передачи веществ. Содержание данного вида разрешенного использования включает в себя содержание видов разрешенного использования с кодами 7.1 - 7.5</w:t>
            </w:r>
          </w:p>
        </w:tc>
        <w:tc>
          <w:tcPr>
            <w:tcW w:w="280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7.0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6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1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4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0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" w:type="pct"/>
            <w:shd w:val="clear" w:color="auto" w:fill="E5B8B7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Железнодорожный транспорт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железнодорожных путей; размещение,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 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законами; размещение наземных сооружений метрополитена, в том числе посадочных станций, вентиляционных шахт;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наземных сооружений для трамвайного сообщения и иных специальных дорог (канатных, монорельсовых, фуникулеров)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7.1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Автомобильный транспорт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автомобильных дорог и технически связанных с ними сооружений; размещение зданий и сооружений, предназначенных для обслуживания пассажиров, а также обеспечивающие работу транспортных средств, размещение объектов, предназначенных для размещения постов органов внутренних дел, ответственных за безопасность дорожного движения;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земельных участков для стоянок автомобильного транспорта, а также для размещения депо (устройства мест стоянок) автомобильного транспорта, осуществляющего перевозки людей по установленному маршруту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7.2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36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Водный транспорт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искусственно созданных для судоходства внутренних водных путей, размещение объектов капитального строительства внутренних водных путей, размещение объектов капитального строительства морских портов, размещение объектов капитального строительства, в том числе морских и речных портов, причалов, пристаней, гидротехнических сооружений, навигационного оборудования и других объектов, необходимых для обеспечения судоходства и водных перевозок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7.3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125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Воздушный транспорт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 грузов, перемещаемых воздушным путем; размещение объектов, предназначенных для технического обслуживания и ремонта воздушных судов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7.4</w:t>
            </w:r>
          </w:p>
        </w:tc>
        <w:tc>
          <w:tcPr>
            <w:tcW w:w="29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Трубопроводный транспорт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7.5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Обеспечение обороны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 безопасности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8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Размещение объектов капитального строительства, необходимых для подготовки и поддержания в боевой готовности Вооруженных Сил Российской Федерации, других войск, воинских формирований и органов управлений ими (размещение военных организаций, внутренних войск, учреждений и других объектов, дислокация войск и сил флота), проведение воинских учений и других мероприятий, направленных на обеспечение боевой готовности воинских частей; размещение зданий военных училищ, военных институтов, военных университетов, военных академий, размещение объектов, обеспечивающих осуществление таможенной деятельности</w:t>
            </w:r>
          </w:p>
        </w:tc>
        <w:tc>
          <w:tcPr>
            <w:tcW w:w="280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8.0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6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1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4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0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96F" w:rsidTr="00CF7C98">
        <w:trPr>
          <w:trHeight w:val="518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вооруженных сил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разработки, испытания, производства ремонта или уничтожения вооружения, техники военного назначения и боеприпасов; обустройство земельных участков в качестве испытательных полигонов, мест уничтожения вооружения и захоронения отходов, возникающих в связи с использованием, производством, ремонтом или уничтожением вооружений или боеприпасов; размещение объектов капитального строительства, необходимых для создания и хранения запасов материальных ценностей в государственном и мобилизационном резервах (хранилища, склады и другие объекты); размещение объектов, для обеспечения безопасности которых были созданы закрытые административно-территориальные образования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8.1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Охрана Государственной границы Российской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Федерации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инженерных сооружений и заграждений, пограничных знаков, коммуникаций и других объектов, необходимых для обеспечения защиты и охраны Государственной границы Российской Федерации, устройство пограничных просек и контрольных полос, размещение зданий для размещения пограничных воинских частей и органов управления ими, а также для размещения пунктов пропуска через Государственную границу Российской Федерации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8.2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внутреннего правопорядка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8.3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554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по исполнению наказаний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 для создания мест лишения свободы (следственные изоляторы, тюрьмы, поселения)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8.4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Деятельность по особой охране и изучению природы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8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национальные и природные парки, памятники природы, дендрологические парки, ботанические сады)</w:t>
            </w:r>
          </w:p>
        </w:tc>
        <w:tc>
          <w:tcPr>
            <w:tcW w:w="280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9.0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6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1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4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0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96F" w:rsidTr="00CF7C98">
        <w:trPr>
          <w:trHeight w:val="376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Охрана природных территорий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9.1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8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93196F" w:rsidTr="00CF7C98">
        <w:trPr>
          <w:trHeight w:val="409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Курортная деятельность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Использование, в том числе с их извлечением, для лечения и оздоровления человека природных лечебных ресурсов (месторождения минеральных вод, лечебные грязи, рапой лиманов и озер, особый климат и иные природные факторы и условия, которые используются или могут использоваться для профилактики и лечения заболеваний человека), а также охрана лечебных ресурсов от истощения и уничтожения в границах первой зоны округа горно-санитарной или санитарной охраны лечебно- здоровительных местностей и курорта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9.2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409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Санаторная деятельность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санаториев и профилакториев, обеспечивающих оказание услуги по лечению и оздоровлению населения;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обустройство лечебно-оздоровительных местностей (пляжи, бюветы, места добычи целебной грязи);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лечебно-оздоровительных лагерей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9.2.1</w:t>
            </w:r>
          </w:p>
        </w:tc>
        <w:tc>
          <w:tcPr>
            <w:tcW w:w="29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8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9.3</w:t>
            </w:r>
          </w:p>
        </w:tc>
        <w:tc>
          <w:tcPr>
            <w:tcW w:w="29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8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4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Использование лесов</w:t>
            </w:r>
          </w:p>
        </w:tc>
        <w:tc>
          <w:tcPr>
            <w:tcW w:w="1708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Деятельность по заготовке, первичной обработке и вывозу древесины и недревесных лесных ресурсов, охрана и восстановление лесов и иные цели. Содержание данного вида разрешенного использования включает в себя содержание видов разрешенного использования с кодами 10.1 - 10.5</w:t>
            </w:r>
          </w:p>
        </w:tc>
        <w:tc>
          <w:tcPr>
            <w:tcW w:w="280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10.0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6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1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4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0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96F" w:rsidTr="00CF7C98">
        <w:trPr>
          <w:trHeight w:val="376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Заготовка древесины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10.1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Лесные плантации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10.2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703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Заготовка лесных ресурсов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Заготовка живицы, сбор недревесных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10.3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239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Резервные леса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Деятельность, связанная с охраной лесов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10.4</w:t>
            </w:r>
          </w:p>
        </w:tc>
        <w:tc>
          <w:tcPr>
            <w:tcW w:w="29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Водные объекты</w:t>
            </w:r>
          </w:p>
        </w:tc>
        <w:tc>
          <w:tcPr>
            <w:tcW w:w="1708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Ледники, снежники, ручьи, реки, озера, болота, территориальные моря и другие поверхностные водные объекты</w:t>
            </w:r>
          </w:p>
        </w:tc>
        <w:tc>
          <w:tcPr>
            <w:tcW w:w="280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11.0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6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1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4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0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" w:type="pct"/>
            <w:shd w:val="clear" w:color="auto" w:fill="E5B8B7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Общее пользование водными объектами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11.1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8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4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Специальное пользование водными объектами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11.2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850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Гидротехнические сооружения</w:t>
            </w:r>
          </w:p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рыбозащитных и рыбопропускных сооружений, берегозащитных сооружений)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11.3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93196F" w:rsidTr="00CF7C98">
        <w:trPr>
          <w:trHeight w:val="281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12.0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28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25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24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93196F" w:rsidTr="00CF7C98">
        <w:trPr>
          <w:trHeight w:val="457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Ритуальная деятельность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кладбищ, крематориев и мест захоронения; размещение соответствующих культовых сооружений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12.1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606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Специальная деятельность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12.2</w:t>
            </w:r>
          </w:p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3196F" w:rsidTr="00CF7C98">
        <w:trPr>
          <w:trHeight w:val="224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Запас</w:t>
            </w:r>
          </w:p>
        </w:tc>
        <w:tc>
          <w:tcPr>
            <w:tcW w:w="1708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Отсутствие хозяйственной деятельности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12.3</w:t>
            </w:r>
          </w:p>
        </w:tc>
        <w:tc>
          <w:tcPr>
            <w:tcW w:w="29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4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93196F" w:rsidTr="00CF7C98">
        <w:trPr>
          <w:trHeight w:val="224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Ведение огородничества</w:t>
            </w:r>
          </w:p>
        </w:tc>
        <w:tc>
          <w:tcPr>
            <w:tcW w:w="1708" w:type="pct"/>
          </w:tcPr>
          <w:p w:rsidR="0093196F" w:rsidRDefault="0093196F">
            <w:pPr>
              <w:tabs>
                <w:tab w:val="left" w:pos="1815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Осуществление деятельности, связанной с выращиванием ягодных, овощных, бахчевых или иных сельскохозяйственных культур и картофеля; 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13.1</w:t>
            </w:r>
          </w:p>
        </w:tc>
        <w:tc>
          <w:tcPr>
            <w:tcW w:w="29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</w:tr>
      <w:tr w:rsidR="0093196F" w:rsidTr="00CF7C98">
        <w:trPr>
          <w:trHeight w:val="224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Ведение садоводства</w:t>
            </w:r>
          </w:p>
        </w:tc>
        <w:tc>
          <w:tcPr>
            <w:tcW w:w="1708" w:type="pct"/>
          </w:tcPr>
          <w:p w:rsidR="0093196F" w:rsidRDefault="0093196F">
            <w:pPr>
              <w:tabs>
                <w:tab w:val="left" w:pos="3090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93196F" w:rsidRDefault="0093196F">
            <w:pPr>
              <w:tabs>
                <w:tab w:val="left" w:pos="3090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садового дома, предназначенного для отдыха и не подлежащего разделу на квартиры;</w:t>
            </w:r>
          </w:p>
          <w:p w:rsidR="0093196F" w:rsidRDefault="0093196F">
            <w:pPr>
              <w:tabs>
                <w:tab w:val="left" w:pos="3090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хозяйственных строений и сооружений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13.2</w:t>
            </w:r>
          </w:p>
        </w:tc>
        <w:tc>
          <w:tcPr>
            <w:tcW w:w="29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8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93196F" w:rsidTr="00CF7C98">
        <w:trPr>
          <w:trHeight w:val="224"/>
          <w:jc w:val="center"/>
        </w:trPr>
        <w:tc>
          <w:tcPr>
            <w:tcW w:w="764" w:type="pct"/>
          </w:tcPr>
          <w:p w:rsidR="0093196F" w:rsidRDefault="009319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Ведение дачного хозяйства</w:t>
            </w:r>
          </w:p>
        </w:tc>
        <w:tc>
          <w:tcPr>
            <w:tcW w:w="1708" w:type="pct"/>
          </w:tcPr>
          <w:p w:rsidR="0093196F" w:rsidRDefault="0093196F">
            <w:pPr>
              <w:tabs>
                <w:tab w:val="left" w:pos="1635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жилого дачного дома (не предназначенного для раздела на квартиры, пригодного для отдыха и проживания, высотой не выше трех надземных этажей);</w:t>
            </w:r>
          </w:p>
          <w:p w:rsidR="0093196F" w:rsidRDefault="0093196F">
            <w:pPr>
              <w:tabs>
                <w:tab w:val="left" w:pos="1635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93196F" w:rsidRDefault="0093196F">
            <w:pPr>
              <w:tabs>
                <w:tab w:val="left" w:pos="1635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хозяйственных строений и сооружений</w:t>
            </w:r>
          </w:p>
        </w:tc>
        <w:tc>
          <w:tcPr>
            <w:tcW w:w="28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13.3</w:t>
            </w:r>
          </w:p>
        </w:tc>
        <w:tc>
          <w:tcPr>
            <w:tcW w:w="29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93196F" w:rsidRDefault="009319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</w:tbl>
    <w:p w:rsidR="0093196F" w:rsidRDefault="0093196F" w:rsidP="00CF7C98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Примечание: </w:t>
      </w:r>
    </w:p>
    <w:p w:rsidR="0093196F" w:rsidRDefault="0093196F" w:rsidP="00CF7C9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1. Каждый вид разрешенного использования допускает также размещение и эксплуатацию линейного объекта (кроме железных дорог общего пользования и автомобильных дорог общего пользования федерального и регионального значения), размещение защитных сооружений (насаждений), объектов мелиорации, антенно-мачтовых сооружений, информационных и геодезических знаков, если федеральным законом не установлено иное.</w:t>
      </w:r>
    </w:p>
    <w:p w:rsidR="0093196F" w:rsidRDefault="0093196F" w:rsidP="00CF7C9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93196F" w:rsidRDefault="0093196F" w:rsidP="00CF7C9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2.</w:t>
      </w:r>
      <w: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>Текстовое наименование вида разрешенного использования земельного участка и его код (числовое обозначение) являются равнозначными.</w:t>
      </w:r>
    </w:p>
    <w:p w:rsidR="0093196F" w:rsidRDefault="0093196F" w:rsidP="00CF7C9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93196F" w:rsidRDefault="0093196F" w:rsidP="00CF7C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Условные обозначения к таблице: </w:t>
      </w:r>
    </w:p>
    <w:p w:rsidR="0093196F" w:rsidRDefault="0093196F" w:rsidP="00CF7C9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3196F" w:rsidRDefault="0093196F" w:rsidP="00CF7C9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 - </w:t>
      </w:r>
      <w:r>
        <w:rPr>
          <w:rFonts w:ascii="Times New Roman" w:hAnsi="Times New Roman"/>
          <w:sz w:val="24"/>
          <w:szCs w:val="24"/>
          <w:lang w:eastAsia="ru-RU"/>
        </w:rPr>
        <w:t>основной вид разрешенного использования</w:t>
      </w:r>
    </w:p>
    <w:p w:rsidR="0093196F" w:rsidRDefault="0093196F" w:rsidP="00CF7C9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У - </w:t>
      </w:r>
      <w:r>
        <w:rPr>
          <w:rFonts w:ascii="Times New Roman" w:hAnsi="Times New Roman"/>
          <w:sz w:val="24"/>
          <w:szCs w:val="24"/>
          <w:lang w:eastAsia="ru-RU"/>
        </w:rPr>
        <w:t>условно разрешенный вид использования</w:t>
      </w:r>
    </w:p>
    <w:p w:rsidR="0093196F" w:rsidRDefault="0093196F" w:rsidP="00CF7C9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 – </w:t>
      </w:r>
      <w:r>
        <w:rPr>
          <w:rFonts w:ascii="Times New Roman" w:hAnsi="Times New Roman"/>
          <w:sz w:val="24"/>
          <w:szCs w:val="24"/>
          <w:lang w:eastAsia="ru-RU"/>
        </w:rPr>
        <w:t>вспомогательный вид использования</w:t>
      </w:r>
    </w:p>
    <w:p w:rsidR="0093196F" w:rsidRDefault="0093196F" w:rsidP="00CF7C98">
      <w:pPr>
        <w:spacing w:after="0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«-» - не регламентируется</w:t>
      </w:r>
    </w:p>
    <w:p w:rsidR="0093196F" w:rsidRDefault="0093196F" w:rsidP="00CF7C98">
      <w:pPr>
        <w:spacing w:after="0"/>
        <w:rPr>
          <w:rFonts w:ascii="Times New Roman" w:hAnsi="Times New Roman"/>
          <w:b/>
          <w:sz w:val="24"/>
          <w:szCs w:val="24"/>
          <w:lang w:eastAsia="ru-RU"/>
        </w:rPr>
        <w:sectPr w:rsidR="0093196F">
          <w:pgSz w:w="16838" w:h="11906" w:orient="landscape"/>
          <w:pgMar w:top="567" w:right="1079" w:bottom="851" w:left="899" w:header="709" w:footer="709" w:gutter="0"/>
          <w:cols w:space="720"/>
        </w:sectPr>
      </w:pPr>
    </w:p>
    <w:p w:rsidR="0093196F" w:rsidRDefault="0093196F" w:rsidP="00CF7C98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93196F" w:rsidRDefault="0093196F" w:rsidP="00CF7C9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Изложить таблицу 3 «Предельные размеры земельных участков и предельные параметры разрешенного строительства, реконструкции объектов капитального строительства» статьи 50 изложить в следующей редакции. </w:t>
      </w:r>
    </w:p>
    <w:p w:rsidR="0093196F" w:rsidRDefault="0093196F" w:rsidP="00CF7C98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Предельные размеры земельных участков и предельные параметры разрешенного строительства, реконструкции объектов капитального строительства.</w:t>
      </w:r>
    </w:p>
    <w:p w:rsidR="0093196F" w:rsidRDefault="0093196F" w:rsidP="00CF7C9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3196F" w:rsidRDefault="0093196F" w:rsidP="00CF7C98">
      <w:pPr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4"/>
          <w:szCs w:val="24"/>
        </w:rPr>
        <w:t xml:space="preserve">   </w:t>
      </w:r>
      <w:r>
        <w:rPr>
          <w:rFonts w:ascii="Times New Roman" w:hAnsi="Times New Roman"/>
          <w:b/>
          <w:sz w:val="20"/>
          <w:szCs w:val="20"/>
        </w:rPr>
        <w:t>Таблица №3</w:t>
      </w:r>
    </w:p>
    <w:tbl>
      <w:tblPr>
        <w:tblW w:w="1039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0"/>
        <w:gridCol w:w="973"/>
        <w:gridCol w:w="974"/>
        <w:gridCol w:w="928"/>
        <w:gridCol w:w="1007"/>
        <w:gridCol w:w="1066"/>
        <w:gridCol w:w="1126"/>
        <w:gridCol w:w="1004"/>
        <w:gridCol w:w="860"/>
        <w:gridCol w:w="901"/>
        <w:gridCol w:w="802"/>
        <w:gridCol w:w="80"/>
      </w:tblGrid>
      <w:tr w:rsidR="0093196F" w:rsidTr="002B0BA5">
        <w:trPr>
          <w:gridAfter w:val="1"/>
          <w:wAfter w:w="80" w:type="dxa"/>
        </w:trPr>
        <w:tc>
          <w:tcPr>
            <w:tcW w:w="670" w:type="dxa"/>
          </w:tcPr>
          <w:p w:rsidR="0093196F" w:rsidRDefault="0093196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Зона</w:t>
            </w:r>
          </w:p>
        </w:tc>
        <w:tc>
          <w:tcPr>
            <w:tcW w:w="973" w:type="dxa"/>
          </w:tcPr>
          <w:p w:rsidR="0093196F" w:rsidRDefault="0093196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Минимальная</w:t>
            </w:r>
          </w:p>
          <w:p w:rsidR="0093196F" w:rsidRDefault="0093196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Площадь, га</w:t>
            </w:r>
          </w:p>
        </w:tc>
        <w:tc>
          <w:tcPr>
            <w:tcW w:w="974" w:type="dxa"/>
          </w:tcPr>
          <w:p w:rsidR="0093196F" w:rsidRDefault="0093196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Минимальная</w:t>
            </w:r>
          </w:p>
          <w:p w:rsidR="0093196F" w:rsidRDefault="0093196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длина по</w:t>
            </w:r>
          </w:p>
          <w:p w:rsidR="0093196F" w:rsidRDefault="0093196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уличному</w:t>
            </w:r>
          </w:p>
          <w:p w:rsidR="0093196F" w:rsidRDefault="0093196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фронту, м</w:t>
            </w:r>
          </w:p>
        </w:tc>
        <w:tc>
          <w:tcPr>
            <w:tcW w:w="928" w:type="dxa"/>
          </w:tcPr>
          <w:p w:rsidR="0093196F" w:rsidRDefault="0093196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Минимальная</w:t>
            </w:r>
          </w:p>
          <w:p w:rsidR="0093196F" w:rsidRDefault="0093196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ширина</w:t>
            </w:r>
          </w:p>
          <w:p w:rsidR="0093196F" w:rsidRDefault="0093196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на/глубину, м</w:t>
            </w:r>
          </w:p>
        </w:tc>
        <w:tc>
          <w:tcPr>
            <w:tcW w:w="1007" w:type="dxa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Максимальный</w:t>
            </w:r>
          </w:p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процент</w:t>
            </w:r>
          </w:p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застройки, %</w:t>
            </w:r>
          </w:p>
        </w:tc>
        <w:tc>
          <w:tcPr>
            <w:tcW w:w="1066" w:type="dxa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Минимальный</w:t>
            </w:r>
          </w:p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процент</w:t>
            </w:r>
          </w:p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озеленения, %</w:t>
            </w:r>
          </w:p>
        </w:tc>
        <w:tc>
          <w:tcPr>
            <w:tcW w:w="1126" w:type="dxa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Максимальная</w:t>
            </w:r>
          </w:p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Высота здания</w:t>
            </w:r>
          </w:p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 конька крыши, м</w:t>
            </w:r>
          </w:p>
        </w:tc>
        <w:tc>
          <w:tcPr>
            <w:tcW w:w="1004" w:type="dxa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Максимальная высота оград, м</w:t>
            </w:r>
          </w:p>
        </w:tc>
        <w:tc>
          <w:tcPr>
            <w:tcW w:w="860" w:type="dxa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Максимальная площадь, га</w:t>
            </w:r>
          </w:p>
        </w:tc>
        <w:tc>
          <w:tcPr>
            <w:tcW w:w="901" w:type="dxa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Минимальный отступ от красной линии (м)</w:t>
            </w:r>
          </w:p>
        </w:tc>
        <w:tc>
          <w:tcPr>
            <w:tcW w:w="802" w:type="dxa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Минимальные отступы от границы земельного участка</w:t>
            </w:r>
          </w:p>
        </w:tc>
      </w:tr>
      <w:tr w:rsidR="0093196F" w:rsidTr="002B0BA5">
        <w:trPr>
          <w:gridAfter w:val="1"/>
          <w:wAfter w:w="80" w:type="dxa"/>
        </w:trPr>
        <w:tc>
          <w:tcPr>
            <w:tcW w:w="670" w:type="dxa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973" w:type="dxa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974" w:type="dxa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928" w:type="dxa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007" w:type="dxa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066" w:type="dxa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126" w:type="dxa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004" w:type="dxa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860" w:type="dxa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901" w:type="dxa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802" w:type="dxa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</w:tr>
      <w:tr w:rsidR="0093196F" w:rsidTr="002B0BA5">
        <w:trPr>
          <w:gridAfter w:val="1"/>
          <w:wAfter w:w="80" w:type="dxa"/>
          <w:trHeight w:val="521"/>
        </w:trPr>
        <w:tc>
          <w:tcPr>
            <w:tcW w:w="670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Ж-1-Ж-4</w:t>
            </w:r>
          </w:p>
        </w:tc>
        <w:tc>
          <w:tcPr>
            <w:tcW w:w="973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0,10</w:t>
            </w:r>
          </w:p>
        </w:tc>
        <w:tc>
          <w:tcPr>
            <w:tcW w:w="974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928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</w:t>
            </w:r>
          </w:p>
        </w:tc>
        <w:tc>
          <w:tcPr>
            <w:tcW w:w="1007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</w:t>
            </w:r>
          </w:p>
        </w:tc>
        <w:tc>
          <w:tcPr>
            <w:tcW w:w="1066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1126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004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60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0,35</w:t>
            </w:r>
          </w:p>
        </w:tc>
        <w:tc>
          <w:tcPr>
            <w:tcW w:w="901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02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РПН</w:t>
            </w:r>
          </w:p>
        </w:tc>
      </w:tr>
      <w:tr w:rsidR="0093196F" w:rsidTr="002B0BA5">
        <w:trPr>
          <w:gridAfter w:val="1"/>
          <w:wAfter w:w="80" w:type="dxa"/>
          <w:trHeight w:val="543"/>
        </w:trPr>
        <w:tc>
          <w:tcPr>
            <w:tcW w:w="670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ОД 1-ОД 3</w:t>
            </w:r>
          </w:p>
        </w:tc>
        <w:tc>
          <w:tcPr>
            <w:tcW w:w="973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0,04</w:t>
            </w:r>
          </w:p>
        </w:tc>
        <w:tc>
          <w:tcPr>
            <w:tcW w:w="974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928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1007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1066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1126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1004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860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901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02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РПН</w:t>
            </w:r>
          </w:p>
        </w:tc>
      </w:tr>
      <w:tr w:rsidR="0093196F" w:rsidTr="002B0BA5">
        <w:trPr>
          <w:gridAfter w:val="1"/>
          <w:wAfter w:w="80" w:type="dxa"/>
          <w:trHeight w:val="565"/>
        </w:trPr>
        <w:tc>
          <w:tcPr>
            <w:tcW w:w="670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Т-1</w:t>
            </w:r>
          </w:p>
        </w:tc>
        <w:tc>
          <w:tcPr>
            <w:tcW w:w="973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974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928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1007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1066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1126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1004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860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901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02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РПН</w:t>
            </w:r>
          </w:p>
        </w:tc>
      </w:tr>
      <w:tr w:rsidR="0093196F" w:rsidTr="002B0BA5">
        <w:trPr>
          <w:gridAfter w:val="1"/>
          <w:wAfter w:w="80" w:type="dxa"/>
          <w:trHeight w:val="559"/>
        </w:trPr>
        <w:tc>
          <w:tcPr>
            <w:tcW w:w="670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П-1,  П 2, </w:t>
            </w:r>
          </w:p>
        </w:tc>
        <w:tc>
          <w:tcPr>
            <w:tcW w:w="973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974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928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160</w:t>
            </w:r>
          </w:p>
        </w:tc>
        <w:tc>
          <w:tcPr>
            <w:tcW w:w="1007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1066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1126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1004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860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901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02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РПН</w:t>
            </w:r>
          </w:p>
        </w:tc>
      </w:tr>
      <w:tr w:rsidR="0093196F" w:rsidTr="002B0BA5">
        <w:trPr>
          <w:gridAfter w:val="1"/>
          <w:wAfter w:w="80" w:type="dxa"/>
          <w:trHeight w:val="553"/>
        </w:trPr>
        <w:tc>
          <w:tcPr>
            <w:tcW w:w="670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Р-1</w:t>
            </w:r>
          </w:p>
        </w:tc>
        <w:tc>
          <w:tcPr>
            <w:tcW w:w="973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0,5</w:t>
            </w:r>
          </w:p>
        </w:tc>
        <w:tc>
          <w:tcPr>
            <w:tcW w:w="974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928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1007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1066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1126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004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60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901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02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РПН</w:t>
            </w:r>
          </w:p>
        </w:tc>
      </w:tr>
      <w:tr w:rsidR="0093196F" w:rsidTr="002B0BA5">
        <w:trPr>
          <w:gridAfter w:val="1"/>
          <w:wAfter w:w="80" w:type="dxa"/>
          <w:trHeight w:val="561"/>
        </w:trPr>
        <w:tc>
          <w:tcPr>
            <w:tcW w:w="670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Р-2</w:t>
            </w:r>
          </w:p>
        </w:tc>
        <w:tc>
          <w:tcPr>
            <w:tcW w:w="973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4,0</w:t>
            </w:r>
          </w:p>
        </w:tc>
        <w:tc>
          <w:tcPr>
            <w:tcW w:w="974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928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1007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1066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1126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1004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60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901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02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РПН</w:t>
            </w:r>
          </w:p>
        </w:tc>
      </w:tr>
      <w:tr w:rsidR="0093196F" w:rsidTr="002B0BA5">
        <w:trPr>
          <w:gridAfter w:val="1"/>
          <w:wAfter w:w="80" w:type="dxa"/>
          <w:trHeight w:val="555"/>
        </w:trPr>
        <w:tc>
          <w:tcPr>
            <w:tcW w:w="670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СП-1, СП-2, СП 3</w:t>
            </w:r>
          </w:p>
        </w:tc>
        <w:tc>
          <w:tcPr>
            <w:tcW w:w="973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974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928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1007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1066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1126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1004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860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901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02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РПН</w:t>
            </w:r>
          </w:p>
        </w:tc>
      </w:tr>
      <w:tr w:rsidR="0093196F" w:rsidTr="002B0BA5">
        <w:trPr>
          <w:gridAfter w:val="1"/>
          <w:wAfter w:w="80" w:type="dxa"/>
          <w:trHeight w:val="549"/>
        </w:trPr>
        <w:tc>
          <w:tcPr>
            <w:tcW w:w="670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С-1</w:t>
            </w:r>
          </w:p>
        </w:tc>
        <w:tc>
          <w:tcPr>
            <w:tcW w:w="973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0,12</w:t>
            </w:r>
          </w:p>
        </w:tc>
        <w:tc>
          <w:tcPr>
            <w:tcW w:w="974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928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1007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</w:t>
            </w:r>
          </w:p>
        </w:tc>
        <w:tc>
          <w:tcPr>
            <w:tcW w:w="1066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1126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004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60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901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02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РПН</w:t>
            </w:r>
          </w:p>
        </w:tc>
      </w:tr>
      <w:tr w:rsidR="0093196F" w:rsidTr="002B0BA5">
        <w:tc>
          <w:tcPr>
            <w:tcW w:w="670" w:type="dxa"/>
            <w:vAlign w:val="center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9721" w:type="dxa"/>
            <w:gridSpan w:val="11"/>
          </w:tcPr>
          <w:p w:rsidR="0093196F" w:rsidRDefault="0093196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 РЕГЛАМЕНТИРУЕТСЯ</w:t>
            </w:r>
          </w:p>
        </w:tc>
      </w:tr>
    </w:tbl>
    <w:p w:rsidR="0093196F" w:rsidRDefault="0093196F" w:rsidP="00CF7C98">
      <w:pPr>
        <w:rPr>
          <w:rFonts w:ascii="Times New Roman" w:hAnsi="Times New Roman"/>
          <w:b/>
          <w:sz w:val="20"/>
          <w:szCs w:val="20"/>
        </w:rPr>
      </w:pPr>
    </w:p>
    <w:p w:rsidR="0093196F" w:rsidRDefault="0093196F" w:rsidP="00CF7C98">
      <w:pPr>
        <w:spacing w:after="0" w:line="240" w:lineRule="auto"/>
        <w:ind w:firstLine="709"/>
        <w:rPr>
          <w:rFonts w:ascii="Arial" w:hAnsi="Arial" w:cs="Arial"/>
          <w:b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  <w:u w:val="single"/>
        </w:rPr>
        <w:t>Условные обозначения:</w:t>
      </w:r>
    </w:p>
    <w:p w:rsidR="0093196F" w:rsidRDefault="0093196F" w:rsidP="00CF7C98">
      <w:pPr>
        <w:suppressAutoHyphens/>
        <w:autoSpaceDE w:val="0"/>
        <w:spacing w:after="0" w:line="240" w:lineRule="auto"/>
        <w:contextualSpacing/>
        <w:rPr>
          <w:rFonts w:ascii="Arial" w:hAnsi="Arial" w:cs="Arial"/>
          <w:sz w:val="16"/>
          <w:szCs w:val="16"/>
          <w:lang w:eastAsia="ar-SA"/>
        </w:rPr>
      </w:pPr>
      <w:r>
        <w:rPr>
          <w:rFonts w:ascii="Arial" w:hAnsi="Arial" w:cs="Arial"/>
          <w:sz w:val="16"/>
          <w:szCs w:val="16"/>
          <w:lang w:eastAsia="ar-SA"/>
        </w:rPr>
        <w:tab/>
      </w:r>
      <w:r>
        <w:rPr>
          <w:rFonts w:ascii="Arial" w:hAnsi="Arial" w:cs="Arial"/>
          <w:sz w:val="16"/>
          <w:szCs w:val="16"/>
          <w:lang w:eastAsia="ar-SA"/>
        </w:rPr>
        <w:tab/>
        <w:t>«</w:t>
      </w:r>
      <w:r>
        <w:rPr>
          <w:rFonts w:ascii="Arial" w:hAnsi="Arial" w:cs="Arial"/>
          <w:b/>
          <w:sz w:val="16"/>
          <w:szCs w:val="16"/>
          <w:lang w:eastAsia="ar-SA"/>
        </w:rPr>
        <w:t>НР</w:t>
      </w:r>
      <w:r>
        <w:rPr>
          <w:rFonts w:ascii="Arial" w:hAnsi="Arial" w:cs="Arial"/>
          <w:sz w:val="16"/>
          <w:szCs w:val="16"/>
          <w:lang w:eastAsia="ar-SA"/>
        </w:rPr>
        <w:t>» - не регламентируется</w:t>
      </w:r>
    </w:p>
    <w:p w:rsidR="0093196F" w:rsidRDefault="0093196F" w:rsidP="00CF7C98">
      <w:pPr>
        <w:suppressAutoHyphens/>
        <w:autoSpaceDE w:val="0"/>
        <w:spacing w:after="0" w:line="240" w:lineRule="auto"/>
        <w:ind w:left="708" w:firstLine="708"/>
        <w:contextualSpacing/>
        <w:rPr>
          <w:rFonts w:ascii="Arial" w:hAnsi="Arial" w:cs="Arial"/>
          <w:sz w:val="16"/>
          <w:szCs w:val="16"/>
          <w:lang w:eastAsia="ar-SA"/>
        </w:rPr>
      </w:pPr>
      <w:r>
        <w:rPr>
          <w:rFonts w:ascii="Arial" w:hAnsi="Arial" w:cs="Arial"/>
          <w:sz w:val="16"/>
          <w:szCs w:val="16"/>
          <w:lang w:eastAsia="ar-SA"/>
        </w:rPr>
        <w:t>«</w:t>
      </w:r>
      <w:r>
        <w:rPr>
          <w:rFonts w:ascii="Arial" w:hAnsi="Arial" w:cs="Arial"/>
          <w:b/>
          <w:sz w:val="16"/>
          <w:szCs w:val="16"/>
          <w:lang w:eastAsia="ar-SA"/>
        </w:rPr>
        <w:t>РПН</w:t>
      </w:r>
      <w:r>
        <w:rPr>
          <w:rFonts w:ascii="Arial" w:hAnsi="Arial" w:cs="Arial"/>
          <w:sz w:val="16"/>
          <w:szCs w:val="16"/>
          <w:lang w:eastAsia="ar-SA"/>
        </w:rPr>
        <w:t>» - регламентируется нормами противопожарной безопасности</w:t>
      </w:r>
    </w:p>
    <w:p w:rsidR="0093196F" w:rsidRDefault="0093196F" w:rsidP="00CF7C98">
      <w:pPr>
        <w:suppressAutoHyphens/>
        <w:autoSpaceDE w:val="0"/>
        <w:spacing w:after="0" w:line="240" w:lineRule="auto"/>
        <w:ind w:left="708" w:firstLine="708"/>
        <w:contextualSpacing/>
        <w:rPr>
          <w:rFonts w:ascii="Arial" w:hAnsi="Arial" w:cs="Arial"/>
          <w:sz w:val="16"/>
          <w:szCs w:val="16"/>
          <w:lang w:eastAsia="ar-SA"/>
        </w:rPr>
      </w:pPr>
      <w:r>
        <w:rPr>
          <w:rFonts w:ascii="Arial" w:hAnsi="Arial" w:cs="Arial"/>
          <w:sz w:val="16"/>
          <w:szCs w:val="16"/>
          <w:lang w:eastAsia="ar-SA"/>
        </w:rPr>
        <w:t>«</w:t>
      </w:r>
      <w:r>
        <w:rPr>
          <w:rFonts w:ascii="Arial" w:hAnsi="Arial" w:cs="Arial"/>
          <w:b/>
          <w:sz w:val="16"/>
          <w:szCs w:val="16"/>
          <w:lang w:eastAsia="ar-SA"/>
        </w:rPr>
        <w:t>-</w:t>
      </w:r>
      <w:r>
        <w:rPr>
          <w:rFonts w:ascii="Arial" w:hAnsi="Arial" w:cs="Arial"/>
          <w:sz w:val="16"/>
          <w:szCs w:val="16"/>
          <w:lang w:eastAsia="ar-SA"/>
        </w:rPr>
        <w:t>» - предельные параметры не устанавливаются.</w:t>
      </w:r>
    </w:p>
    <w:p w:rsidR="0093196F" w:rsidRDefault="0093196F" w:rsidP="00CF7C98">
      <w:pPr>
        <w:rPr>
          <w:lang w:eastAsia="ru-RU"/>
        </w:rPr>
      </w:pPr>
    </w:p>
    <w:p w:rsidR="0093196F" w:rsidRDefault="0093196F" w:rsidP="00CF7C98">
      <w:pPr>
        <w:pStyle w:val="ListParagraph"/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93196F" w:rsidRDefault="0093196F" w:rsidP="00CF7C98">
      <w:pPr>
        <w:pStyle w:val="ListParagraph"/>
        <w:spacing w:after="0" w:line="240" w:lineRule="auto"/>
        <w:ind w:left="121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3196F" w:rsidRDefault="0093196F" w:rsidP="00CF7C98"/>
    <w:p w:rsidR="0093196F" w:rsidRPr="00837B0F" w:rsidRDefault="0093196F" w:rsidP="00B430C3">
      <w:pPr>
        <w:pStyle w:val="ListParagraph"/>
        <w:spacing w:after="0" w:line="240" w:lineRule="auto"/>
        <w:ind w:left="0" w:firstLine="851"/>
        <w:jc w:val="right"/>
        <w:rPr>
          <w:rFonts w:ascii="Times New Roman" w:hAnsi="Times New Roman"/>
          <w:sz w:val="28"/>
          <w:szCs w:val="28"/>
          <w:lang w:eastAsia="ru-RU"/>
        </w:rPr>
      </w:pPr>
    </w:p>
    <w:sectPr w:rsidR="0093196F" w:rsidRPr="00837B0F" w:rsidSect="00296A65">
      <w:pgSz w:w="11906" w:h="16838"/>
      <w:pgMar w:top="1077" w:right="851" w:bottom="902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770D7"/>
    <w:multiLevelType w:val="hybridMultilevel"/>
    <w:tmpl w:val="08060EC2"/>
    <w:lvl w:ilvl="0" w:tplc="9EA6BD1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500F0F96"/>
    <w:multiLevelType w:val="hybridMultilevel"/>
    <w:tmpl w:val="5A1A2586"/>
    <w:lvl w:ilvl="0" w:tplc="0A9EC92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5B192062"/>
    <w:multiLevelType w:val="hybridMultilevel"/>
    <w:tmpl w:val="C8CA8EE4"/>
    <w:lvl w:ilvl="0" w:tplc="713C8494">
      <w:start w:val="1"/>
      <w:numFmt w:val="decimal"/>
      <w:lvlText w:val="%1."/>
      <w:lvlJc w:val="left"/>
      <w:pPr>
        <w:ind w:left="1991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103A"/>
    <w:rsid w:val="00013C07"/>
    <w:rsid w:val="00044E8F"/>
    <w:rsid w:val="00051A74"/>
    <w:rsid w:val="0005377B"/>
    <w:rsid w:val="00062132"/>
    <w:rsid w:val="00073E66"/>
    <w:rsid w:val="000824F4"/>
    <w:rsid w:val="0009084E"/>
    <w:rsid w:val="00122E85"/>
    <w:rsid w:val="00202BAD"/>
    <w:rsid w:val="00212CB3"/>
    <w:rsid w:val="00237A46"/>
    <w:rsid w:val="002643D1"/>
    <w:rsid w:val="00273DB7"/>
    <w:rsid w:val="00276202"/>
    <w:rsid w:val="00296A65"/>
    <w:rsid w:val="002A4683"/>
    <w:rsid w:val="002B0BA5"/>
    <w:rsid w:val="002C4FC9"/>
    <w:rsid w:val="002E05D9"/>
    <w:rsid w:val="002F47D3"/>
    <w:rsid w:val="00321766"/>
    <w:rsid w:val="00381BED"/>
    <w:rsid w:val="003843A5"/>
    <w:rsid w:val="003D473D"/>
    <w:rsid w:val="003D62D1"/>
    <w:rsid w:val="003F3092"/>
    <w:rsid w:val="00411D6B"/>
    <w:rsid w:val="004A00FB"/>
    <w:rsid w:val="004A103A"/>
    <w:rsid w:val="004E601C"/>
    <w:rsid w:val="005C0829"/>
    <w:rsid w:val="005C52C4"/>
    <w:rsid w:val="0062171E"/>
    <w:rsid w:val="00672EF0"/>
    <w:rsid w:val="00692065"/>
    <w:rsid w:val="006A3F66"/>
    <w:rsid w:val="006D1609"/>
    <w:rsid w:val="00747F69"/>
    <w:rsid w:val="00765985"/>
    <w:rsid w:val="00784B9B"/>
    <w:rsid w:val="007D2104"/>
    <w:rsid w:val="007D56D6"/>
    <w:rsid w:val="00836023"/>
    <w:rsid w:val="00837B0F"/>
    <w:rsid w:val="00880094"/>
    <w:rsid w:val="00881804"/>
    <w:rsid w:val="008A74E3"/>
    <w:rsid w:val="008B2402"/>
    <w:rsid w:val="008B5FE5"/>
    <w:rsid w:val="00922AA4"/>
    <w:rsid w:val="009318E5"/>
    <w:rsid w:val="0093196F"/>
    <w:rsid w:val="00A178E2"/>
    <w:rsid w:val="00A460A9"/>
    <w:rsid w:val="00A970A5"/>
    <w:rsid w:val="00AA5260"/>
    <w:rsid w:val="00AE3250"/>
    <w:rsid w:val="00B41214"/>
    <w:rsid w:val="00B42A46"/>
    <w:rsid w:val="00B430C3"/>
    <w:rsid w:val="00B5196B"/>
    <w:rsid w:val="00C40923"/>
    <w:rsid w:val="00C65249"/>
    <w:rsid w:val="00CC79B6"/>
    <w:rsid w:val="00CD2A2C"/>
    <w:rsid w:val="00CF7C98"/>
    <w:rsid w:val="00D04D65"/>
    <w:rsid w:val="00D758D8"/>
    <w:rsid w:val="00DE07D5"/>
    <w:rsid w:val="00DF0117"/>
    <w:rsid w:val="00E27C37"/>
    <w:rsid w:val="00E4399B"/>
    <w:rsid w:val="00E5097E"/>
    <w:rsid w:val="00E905BF"/>
    <w:rsid w:val="00E94895"/>
    <w:rsid w:val="00EA2CE7"/>
    <w:rsid w:val="00F56100"/>
    <w:rsid w:val="00F92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E85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8B240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color w:val="000080"/>
      <w:sz w:val="24"/>
      <w:szCs w:val="20"/>
      <w:lang w:eastAsia="ru-RU"/>
    </w:rPr>
  </w:style>
  <w:style w:type="paragraph" w:styleId="Heading7">
    <w:name w:val="heading 7"/>
    <w:basedOn w:val="Normal"/>
    <w:next w:val="Normal"/>
    <w:link w:val="Heading7Char"/>
    <w:uiPriority w:val="99"/>
    <w:qFormat/>
    <w:locked/>
    <w:rsid w:val="008B2402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DE07D5"/>
    <w:pPr>
      <w:ind w:left="720"/>
      <w:contextualSpacing/>
    </w:pPr>
  </w:style>
  <w:style w:type="table" w:styleId="TableGrid">
    <w:name w:val="Table Grid"/>
    <w:basedOn w:val="TableNormal"/>
    <w:uiPriority w:val="99"/>
    <w:rsid w:val="00296A65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96A65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  <w:style w:type="character" w:styleId="LineNumber">
    <w:name w:val="line number"/>
    <w:basedOn w:val="DefaultParagraphFont"/>
    <w:uiPriority w:val="99"/>
    <w:semiHidden/>
    <w:rsid w:val="00296A65"/>
    <w:rPr>
      <w:rFonts w:cs="Times New Roman"/>
    </w:rPr>
  </w:style>
  <w:style w:type="paragraph" w:styleId="Header">
    <w:name w:val="header"/>
    <w:basedOn w:val="Normal"/>
    <w:link w:val="HeaderChar"/>
    <w:uiPriority w:val="99"/>
    <w:rsid w:val="00296A65"/>
    <w:pPr>
      <w:tabs>
        <w:tab w:val="center" w:pos="4677"/>
        <w:tab w:val="right" w:pos="9355"/>
      </w:tabs>
      <w:spacing w:after="0" w:line="240" w:lineRule="auto"/>
      <w:ind w:firstLine="709"/>
    </w:pPr>
    <w:rPr>
      <w:rFonts w:eastAsia="Times New Rom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96A65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rsid w:val="00296A65"/>
    <w:pPr>
      <w:tabs>
        <w:tab w:val="center" w:pos="4677"/>
        <w:tab w:val="right" w:pos="9355"/>
      </w:tabs>
      <w:spacing w:after="0" w:line="240" w:lineRule="auto"/>
      <w:ind w:firstLine="709"/>
    </w:pPr>
    <w:rPr>
      <w:rFonts w:eastAsia="Times New Roman"/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96A65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96A65"/>
    <w:pPr>
      <w:spacing w:after="0" w:line="240" w:lineRule="auto"/>
      <w:ind w:firstLine="709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96A65"/>
    <w:rPr>
      <w:rFonts w:ascii="Tahoma" w:hAnsi="Tahoma" w:cs="Times New Roman"/>
      <w:sz w:val="16"/>
    </w:rPr>
  </w:style>
  <w:style w:type="paragraph" w:customStyle="1" w:styleId="a">
    <w:name w:val="Содержимое таблицы"/>
    <w:basedOn w:val="Normal"/>
    <w:uiPriority w:val="99"/>
    <w:rsid w:val="00922AA4"/>
    <w:pPr>
      <w:widowControl w:val="0"/>
      <w:suppressLineNumbers/>
      <w:suppressAutoHyphens/>
      <w:spacing w:after="0" w:line="240" w:lineRule="auto"/>
    </w:pPr>
    <w:rPr>
      <w:rFonts w:ascii="Arial" w:hAnsi="Arial"/>
      <w:kern w:val="1"/>
      <w:sz w:val="20"/>
      <w:szCs w:val="24"/>
    </w:rPr>
  </w:style>
  <w:style w:type="paragraph" w:customStyle="1" w:styleId="s1">
    <w:name w:val="s_1"/>
    <w:basedOn w:val="Normal"/>
    <w:uiPriority w:val="99"/>
    <w:rsid w:val="00B430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B430C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CF7C98"/>
    <w:rPr>
      <w:rFonts w:cs="Times New Roman"/>
      <w:color w:val="800080"/>
      <w:u w:val="single"/>
    </w:rPr>
  </w:style>
  <w:style w:type="character" w:customStyle="1" w:styleId="Heading1Char1">
    <w:name w:val="Heading 1 Char1"/>
    <w:link w:val="Heading1"/>
    <w:uiPriority w:val="99"/>
    <w:locked/>
    <w:rsid w:val="008B2402"/>
    <w:rPr>
      <w:rFonts w:ascii="Arial" w:hAnsi="Arial"/>
      <w:b/>
      <w:color w:val="000080"/>
      <w:sz w:val="24"/>
      <w:lang w:val="ru-RU" w:eastAsia="ru-RU"/>
    </w:rPr>
  </w:style>
  <w:style w:type="paragraph" w:customStyle="1" w:styleId="CharCharCharChar">
    <w:name w:val="Char Char Char Char"/>
    <w:basedOn w:val="Normal"/>
    <w:next w:val="Normal"/>
    <w:uiPriority w:val="99"/>
    <w:semiHidden/>
    <w:rsid w:val="00E4399B"/>
    <w:pPr>
      <w:spacing w:after="160" w:line="240" w:lineRule="exact"/>
    </w:pPr>
    <w:rPr>
      <w:rFonts w:ascii="Arial" w:hAnsi="Arial" w:cs="Arial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14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vo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vo.garant.ru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29</Pages>
  <Words>7545</Words>
  <Characters>-32766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subject/>
  <dc:creator>HP</dc:creator>
  <cp:keywords/>
  <dc:description/>
  <cp:lastModifiedBy>user</cp:lastModifiedBy>
  <cp:revision>2</cp:revision>
  <cp:lastPrinted>2024-02-15T04:49:00Z</cp:lastPrinted>
  <dcterms:created xsi:type="dcterms:W3CDTF">2024-07-25T05:04:00Z</dcterms:created>
  <dcterms:modified xsi:type="dcterms:W3CDTF">2024-07-25T05:04:00Z</dcterms:modified>
</cp:coreProperties>
</file>